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58" w:rsidRDefault="00803558" w:rsidP="00E84842">
      <w:pPr>
        <w:jc w:val="center"/>
        <w:rPr>
          <w:rFonts w:ascii="Arial Rounded MT Bold" w:hAnsi="Arial Rounded MT Bold"/>
          <w:color w:val="000000" w:themeColor="text1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3C09" w:rsidRDefault="000601FC" w:rsidP="00C64E7A">
      <w:pPr>
        <w:tabs>
          <w:tab w:val="left" w:pos="3686"/>
        </w:tabs>
        <w:rPr>
          <w:rFonts w:ascii="Arial Rounded MT Bold" w:hAnsi="Arial Rounded MT Bold"/>
          <w:color w:val="000000" w:themeColor="text1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01FC">
        <w:rPr>
          <w:rFonts w:eastAsia="Calibri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EB18" wp14:editId="3073D6E1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6711315" cy="1457325"/>
                <wp:effectExtent l="19050" t="19050" r="32385" b="476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31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01FC" w:rsidRDefault="000601FC" w:rsidP="000601FC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222A35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22A35" w:themeColor="text2" w:themeShade="80"/>
                                <w:sz w:val="36"/>
                                <w:szCs w:val="36"/>
                              </w:rPr>
                              <w:t>AFRIKAANS HUIS</w:t>
                            </w:r>
                            <w:r w:rsidRPr="00E87DB9">
                              <w:rPr>
                                <w:rFonts w:ascii="Times New Roman" w:hAnsi="Times New Roman"/>
                                <w:color w:val="222A35" w:themeColor="text2" w:themeShade="80"/>
                                <w:sz w:val="36"/>
                                <w:szCs w:val="36"/>
                              </w:rPr>
                              <w:t>TAAL</w:t>
                            </w:r>
                          </w:p>
                          <w:p w:rsidR="000601FC" w:rsidRPr="00503B3E" w:rsidRDefault="000601FC" w:rsidP="000601F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601FC" w:rsidRDefault="000601FC" w:rsidP="00060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VRAESTEL 1: MEMORANDUM</w:t>
                            </w:r>
                          </w:p>
                          <w:p w:rsidR="000601FC" w:rsidRDefault="000601FC" w:rsidP="00060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GRAAD 10</w:t>
                            </w:r>
                          </w:p>
                          <w:p w:rsidR="000601FC" w:rsidRPr="007E6B92" w:rsidRDefault="000601FC" w:rsidP="000601FC">
                            <w:pPr>
                              <w:keepNext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PUNTE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>: 70</w:t>
                            </w:r>
                            <w:r w:rsidRPr="007346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7346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7346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7346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7346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7346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JUNIE 201</w:t>
                            </w:r>
                            <w:r w:rsidR="00807A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0601FC" w:rsidRPr="00EC440C" w:rsidRDefault="000601FC" w:rsidP="000601FC">
                            <w:pPr>
                              <w:pStyle w:val="Heading1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40C">
                              <w:rPr>
                                <w:rFonts w:ascii="Times New Roman" w:hAnsi="Times New Roman"/>
                              </w:rPr>
                              <w:t>3 JUNIE 2015</w:t>
                            </w:r>
                          </w:p>
                          <w:p w:rsidR="000601FC" w:rsidRPr="00EC440C" w:rsidRDefault="000601FC" w:rsidP="000601FC">
                            <w:pPr>
                              <w:pStyle w:val="Heading11"/>
                              <w:rPr>
                                <w:rFonts w:ascii="Times New Roman" w:hAnsi="Times New Roman"/>
                              </w:rPr>
                            </w:pPr>
                            <w:r w:rsidRPr="00EC440C">
                              <w:rPr>
                                <w:rFonts w:ascii="Times New Roman" w:hAnsi="Times New Roman"/>
                              </w:rPr>
                              <w:t>PUNTE: 100</w:t>
                            </w:r>
                            <w:r w:rsidRPr="00EC44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44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44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44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44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44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440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440C">
                              <w:rPr>
                                <w:rFonts w:ascii="Times New Roman" w:hAnsi="Times New Roman"/>
                              </w:rPr>
                              <w:tab/>
                              <w:t>TYD: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 ½ UUR</w:t>
                            </w:r>
                          </w:p>
                          <w:p w:rsidR="000601FC" w:rsidRDefault="000601FC" w:rsidP="000601FC"/>
                          <w:p w:rsidR="000601FC" w:rsidRPr="00EC440C" w:rsidRDefault="000601FC" w:rsidP="000601FC"/>
                          <w:p w:rsidR="000601FC" w:rsidRDefault="000601FC" w:rsidP="000601FC">
                            <w:pPr>
                              <w:pStyle w:val="Heading11"/>
                              <w:jc w:val="center"/>
                            </w:pPr>
                          </w:p>
                          <w:p w:rsidR="000601FC" w:rsidRDefault="000601FC" w:rsidP="000601FC">
                            <w:pPr>
                              <w:pStyle w:val="Heading1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CEB18" id="Rounded Rectangle 11" o:spid="_x0000_s1026" style="position:absolute;margin-left:.75pt;margin-top:7.1pt;width:528.4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" fillcolor="#ff9" strokecolor="navy" strokeweight="4.5pt">
                <v:stroke dashstyle="1 1" linestyle="thinThick"/>
                <v:textbox>
                  <w:txbxContent>
                    <w:p w:rsidR="000601FC" w:rsidRDefault="000601FC" w:rsidP="000601FC">
                      <w:pPr>
                        <w:pStyle w:val="Heading11"/>
                        <w:spacing w:before="0"/>
                        <w:jc w:val="center"/>
                        <w:rPr>
                          <w:rFonts w:ascii="Times New Roman" w:hAnsi="Times New Roman"/>
                          <w:color w:val="222A35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222A35" w:themeColor="text2" w:themeShade="80"/>
                          <w:sz w:val="36"/>
                          <w:szCs w:val="36"/>
                        </w:rPr>
                        <w:t>AFRIKAANS HUIS</w:t>
                      </w:r>
                      <w:r w:rsidRPr="00E87DB9">
                        <w:rPr>
                          <w:rFonts w:ascii="Times New Roman" w:hAnsi="Times New Roman"/>
                          <w:color w:val="222A35" w:themeColor="text2" w:themeShade="80"/>
                          <w:sz w:val="36"/>
                          <w:szCs w:val="36"/>
                        </w:rPr>
                        <w:t>TAAL</w:t>
                      </w:r>
                    </w:p>
                    <w:p w:rsidR="000601FC" w:rsidRPr="00503B3E" w:rsidRDefault="000601FC" w:rsidP="000601FC">
                      <w:pPr>
                        <w:rPr>
                          <w:lang w:val="en-US"/>
                        </w:rPr>
                      </w:pPr>
                    </w:p>
                    <w:p w:rsidR="000601FC" w:rsidRDefault="000601FC" w:rsidP="000601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VRAESTEL 1: MEMORANDUM</w:t>
                      </w:r>
                    </w:p>
                    <w:p w:rsidR="000601FC" w:rsidRDefault="000601FC" w:rsidP="000601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GRAAD 10</w:t>
                      </w:r>
                    </w:p>
                    <w:p w:rsidR="000601FC" w:rsidRPr="007E6B92" w:rsidRDefault="000601FC" w:rsidP="000601FC">
                      <w:pPr>
                        <w:keepNext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PUNTE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>: 70</w:t>
                      </w:r>
                      <w:r w:rsidRPr="0073465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 w:rsidRPr="0073465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 w:rsidRPr="0073465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 w:rsidRPr="0073465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 w:rsidRPr="0073465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 w:rsidRPr="0073465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JUNIE 201</w:t>
                      </w:r>
                      <w:r w:rsidR="00807A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0601FC" w:rsidRPr="00EC440C" w:rsidRDefault="000601FC" w:rsidP="000601FC">
                      <w:pPr>
                        <w:pStyle w:val="Heading11"/>
                        <w:jc w:val="center"/>
                        <w:rPr>
                          <w:rFonts w:ascii="Times New Roman" w:hAnsi="Times New Roman"/>
                        </w:rPr>
                      </w:pPr>
                      <w:r w:rsidRPr="00EC440C">
                        <w:rPr>
                          <w:rFonts w:ascii="Times New Roman" w:hAnsi="Times New Roman"/>
                        </w:rPr>
                        <w:t>3 JUNIE 2015</w:t>
                      </w:r>
                    </w:p>
                    <w:p w:rsidR="000601FC" w:rsidRPr="00EC440C" w:rsidRDefault="000601FC" w:rsidP="000601FC">
                      <w:pPr>
                        <w:pStyle w:val="Heading11"/>
                        <w:rPr>
                          <w:rFonts w:ascii="Times New Roman" w:hAnsi="Times New Roman"/>
                        </w:rPr>
                      </w:pPr>
                      <w:r w:rsidRPr="00EC440C">
                        <w:rPr>
                          <w:rFonts w:ascii="Times New Roman" w:hAnsi="Times New Roman"/>
                        </w:rPr>
                        <w:t>PUNTE: 100</w:t>
                      </w:r>
                      <w:r w:rsidRPr="00EC440C">
                        <w:rPr>
                          <w:rFonts w:ascii="Times New Roman" w:hAnsi="Times New Roman"/>
                        </w:rPr>
                        <w:tab/>
                      </w:r>
                      <w:r w:rsidRPr="00EC440C">
                        <w:rPr>
                          <w:rFonts w:ascii="Times New Roman" w:hAnsi="Times New Roman"/>
                        </w:rPr>
                        <w:tab/>
                      </w:r>
                      <w:r w:rsidRPr="00EC440C">
                        <w:rPr>
                          <w:rFonts w:ascii="Times New Roman" w:hAnsi="Times New Roman"/>
                        </w:rPr>
                        <w:tab/>
                      </w:r>
                      <w:r w:rsidRPr="00EC440C">
                        <w:rPr>
                          <w:rFonts w:ascii="Times New Roman" w:hAnsi="Times New Roman"/>
                        </w:rPr>
                        <w:tab/>
                      </w:r>
                      <w:r w:rsidRPr="00EC440C">
                        <w:rPr>
                          <w:rFonts w:ascii="Times New Roman" w:hAnsi="Times New Roman"/>
                        </w:rPr>
                        <w:tab/>
                      </w:r>
                      <w:r w:rsidRPr="00EC440C">
                        <w:rPr>
                          <w:rFonts w:ascii="Times New Roman" w:hAnsi="Times New Roman"/>
                        </w:rPr>
                        <w:tab/>
                      </w:r>
                      <w:r w:rsidRPr="00EC440C">
                        <w:rPr>
                          <w:rFonts w:ascii="Times New Roman" w:hAnsi="Times New Roman"/>
                        </w:rPr>
                        <w:tab/>
                      </w:r>
                      <w:r w:rsidRPr="00EC440C">
                        <w:rPr>
                          <w:rFonts w:ascii="Times New Roman" w:hAnsi="Times New Roman"/>
                        </w:rPr>
                        <w:tab/>
                        <w:t>TYD:</w:t>
                      </w:r>
                      <w:r>
                        <w:rPr>
                          <w:rFonts w:ascii="Times New Roman" w:hAnsi="Times New Roman"/>
                        </w:rPr>
                        <w:t xml:space="preserve"> 2 ½ UUR</w:t>
                      </w:r>
                    </w:p>
                    <w:p w:rsidR="000601FC" w:rsidRDefault="000601FC" w:rsidP="000601FC"/>
                    <w:p w:rsidR="000601FC" w:rsidRPr="00EC440C" w:rsidRDefault="000601FC" w:rsidP="000601FC"/>
                    <w:p w:rsidR="000601FC" w:rsidRDefault="000601FC" w:rsidP="000601FC">
                      <w:pPr>
                        <w:pStyle w:val="Heading11"/>
                        <w:jc w:val="center"/>
                      </w:pPr>
                    </w:p>
                    <w:p w:rsidR="000601FC" w:rsidRDefault="000601FC" w:rsidP="000601FC">
                      <w:pPr>
                        <w:pStyle w:val="Heading1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5208" w:rsidRDefault="00985208" w:rsidP="00C64E7A">
      <w:pPr>
        <w:tabs>
          <w:tab w:val="left" w:pos="3686"/>
        </w:tabs>
        <w:rPr>
          <w:rFonts w:ascii="Arial Rounded MT Bold" w:hAnsi="Arial Rounded MT Bold"/>
          <w:color w:val="000000" w:themeColor="text1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5208" w:rsidRDefault="00985208" w:rsidP="00C64E7A">
      <w:pPr>
        <w:tabs>
          <w:tab w:val="left" w:pos="3686"/>
        </w:tabs>
        <w:rPr>
          <w:rFonts w:ascii="Arial Rounded MT Bold" w:hAnsi="Arial Rounded MT Bold"/>
          <w:color w:val="000000" w:themeColor="text1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5208" w:rsidRPr="00016BAA" w:rsidRDefault="00985208" w:rsidP="00C64E7A">
      <w:pPr>
        <w:tabs>
          <w:tab w:val="left" w:pos="3686"/>
        </w:tabs>
        <w:rPr>
          <w:rFonts w:ascii="Arial Rounded MT Bold" w:hAnsi="Arial Rounded MT Bold"/>
          <w:color w:val="000000" w:themeColor="text1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44AB" w:rsidRPr="00016BAA" w:rsidRDefault="006B44AB" w:rsidP="00E84842">
      <w:pPr>
        <w:tabs>
          <w:tab w:val="left" w:pos="1418"/>
        </w:tabs>
        <w:rPr>
          <w:sz w:val="20"/>
          <w:szCs w:val="20"/>
        </w:rPr>
      </w:pPr>
    </w:p>
    <w:p w:rsidR="006B44AB" w:rsidRPr="00016BAA" w:rsidRDefault="00D920F3" w:rsidP="00D920F3">
      <w:pPr>
        <w:jc w:val="center"/>
        <w:rPr>
          <w:rFonts w:ascii="Calisto MT" w:hAnsi="Calisto MT"/>
          <w:i/>
        </w:rPr>
      </w:pPr>
      <w:r w:rsidRPr="00016BAA">
        <w:rPr>
          <w:rFonts w:ascii="Calisto MT" w:hAnsi="Calisto MT"/>
          <w:i/>
        </w:rPr>
        <w:t xml:space="preserve">Hierdie </w:t>
      </w:r>
      <w:r w:rsidR="003B75E2">
        <w:rPr>
          <w:rFonts w:ascii="Calisto MT" w:hAnsi="Calisto MT"/>
          <w:i/>
        </w:rPr>
        <w:t xml:space="preserve">MEMORANDUM </w:t>
      </w:r>
      <w:r w:rsidRPr="00016BAA">
        <w:rPr>
          <w:rFonts w:ascii="Calisto MT" w:hAnsi="Calisto MT"/>
          <w:i/>
        </w:rPr>
        <w:t xml:space="preserve"> bestaan uit 5 bladsye</w:t>
      </w:r>
    </w:p>
    <w:p w:rsidR="00D920F3" w:rsidRPr="00016BAA" w:rsidRDefault="00D920F3"/>
    <w:p w:rsidR="000601FC" w:rsidRPr="000601FC" w:rsidRDefault="000601FC" w:rsidP="000601FC">
      <w:pPr>
        <w:jc w:val="center"/>
        <w:rPr>
          <w:rFonts w:eastAsia="Calibri" w:cs="Arial"/>
          <w:b/>
          <w:sz w:val="22"/>
          <w:lang w:val="en-ZA"/>
        </w:rPr>
      </w:pPr>
      <w:r w:rsidRPr="000601FC">
        <w:rPr>
          <w:rFonts w:eastAsia="Calibri" w:cs="Arial"/>
          <w:b/>
          <w:sz w:val="22"/>
          <w:lang w:val="en-ZA"/>
        </w:rPr>
        <w:t>Hierdie memorandum</w:t>
      </w:r>
      <w:r w:rsidR="003F197A">
        <w:rPr>
          <w:rFonts w:eastAsia="Calibri" w:cs="Arial"/>
          <w:b/>
          <w:sz w:val="22"/>
          <w:lang w:val="en-ZA"/>
        </w:rPr>
        <w:t xml:space="preserve"> bestaal uit 6</w:t>
      </w:r>
      <w:r w:rsidRPr="000601FC">
        <w:rPr>
          <w:rFonts w:eastAsia="Calibri" w:cs="Arial"/>
          <w:b/>
          <w:sz w:val="22"/>
          <w:lang w:val="en-ZA"/>
        </w:rPr>
        <w:t xml:space="preserve"> bladsye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</w:p>
    <w:p w:rsidR="000601FC" w:rsidRPr="000601FC" w:rsidRDefault="000601FC" w:rsidP="000601FC">
      <w:pPr>
        <w:rPr>
          <w:rFonts w:eastAsia="Calibri" w:cs="Arial"/>
          <w:b/>
          <w:sz w:val="22"/>
          <w:lang w:val="en-ZA"/>
        </w:rPr>
      </w:pPr>
      <w:r w:rsidRPr="000601FC">
        <w:rPr>
          <w:rFonts w:eastAsia="Calibri" w:cs="Arial"/>
          <w:b/>
          <w:sz w:val="22"/>
          <w:lang w:val="en-ZA"/>
        </w:rPr>
        <w:t>AFDELING A:  LEESBEGRIP</w:t>
      </w:r>
    </w:p>
    <w:p w:rsidR="000601FC" w:rsidRPr="000601FC" w:rsidRDefault="000601FC" w:rsidP="000601FC">
      <w:pPr>
        <w:rPr>
          <w:rFonts w:eastAsia="Calibri" w:cs="Arial"/>
          <w:b/>
          <w:sz w:val="22"/>
          <w:lang w:val="en-ZA"/>
        </w:rPr>
      </w:pPr>
    </w:p>
    <w:p w:rsidR="000601FC" w:rsidRPr="000601FC" w:rsidRDefault="000601FC" w:rsidP="000601FC">
      <w:pPr>
        <w:rPr>
          <w:rFonts w:eastAsia="Calibri" w:cs="Arial"/>
          <w:b/>
          <w:sz w:val="22"/>
          <w:lang w:val="en-ZA"/>
        </w:rPr>
      </w:pPr>
      <w:r w:rsidRPr="000601FC">
        <w:rPr>
          <w:rFonts w:eastAsia="Calibri" w:cs="Arial"/>
          <w:b/>
          <w:sz w:val="22"/>
          <w:lang w:val="en-ZA"/>
        </w:rPr>
        <w:t>VRAAG 1</w:t>
      </w:r>
    </w:p>
    <w:p w:rsidR="000601FC" w:rsidRPr="000601FC" w:rsidRDefault="000601FC" w:rsidP="000601FC">
      <w:pPr>
        <w:rPr>
          <w:rFonts w:eastAsia="Calibri" w:cs="Arial"/>
          <w:b/>
          <w:sz w:val="22"/>
          <w:lang w:val="en-ZA"/>
        </w:rPr>
      </w:pP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Nasien van die leesbegrip: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</w:p>
    <w:p w:rsidR="000601FC" w:rsidRPr="000601FC" w:rsidRDefault="000601FC" w:rsidP="000601FC">
      <w:pPr>
        <w:ind w:left="720" w:hanging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>Spel- en taalfoute in langer antwoorde word nie gepenaliseer nie omdat die fokus op begrip is.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 xml:space="preserve">Vir oop vrae word geen punte toegeken vir JA/NEE/EK STEM SAAM/EK STEM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NIE SAAM NIE. Die rede/motivering moet oorweeg word.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 xml:space="preserve">Vir WAAR/ONWAAR-  of FEIT/MENING/LUG JOU MENING-vrae, word geen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lastRenderedPageBreak/>
        <w:t>punte toegeken nie. Die rede/motivering/aanhaling moet oorweeg word.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 xml:space="preserve">Vrae wat aanhalings uit die leesstuk verg, word nie gepenaliseer indien die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aanhalingstekens ontbreek nie.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 xml:space="preserve">Waar eenwoord-antwoorde gevra word en die  kandidaat ŉ volsin gee, is dit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korrek mits die korrekte woord onderstreep of op een of ander wyse uitgelig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word.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 xml:space="preserve">Wanneer twee of drie feite/punte vereis word en die kandidaat gee ŉ hele reeks,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word slegs die eerste twee of drie feite/punte nagesien.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 xml:space="preserve">Indien die kandidaat woorde uit ŉ ander taal gebruik as die taal waarin die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vraestel verskyn, word die vreemde woorde geïgnoreer. Indien die antwoord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sonder die vreemde woorde sinvol is, word die kandidaat nie gepenaliseer nie.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Indien die vreemde woord in die antwoord vereis word, word dit aanvaar.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>Aanvaar dialektiese variasies.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</w:p>
    <w:p w:rsidR="006C1CEF" w:rsidRPr="00016BAA" w:rsidRDefault="006C1CEF"/>
    <w:p w:rsidR="006C1CEF" w:rsidRDefault="006C1CEF"/>
    <w:p w:rsidR="000601FC" w:rsidRDefault="000601FC"/>
    <w:p w:rsidR="000601FC" w:rsidRPr="00016BAA" w:rsidRDefault="000601FC">
      <w:pPr>
        <w:sectPr w:rsidR="000601FC" w:rsidRPr="00016BAA" w:rsidSect="000601FC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695" w:type="dxa"/>
        <w:tblLayout w:type="fixed"/>
        <w:tblLook w:val="0000" w:firstRow="0" w:lastRow="0" w:firstColumn="0" w:lastColumn="0" w:noHBand="0" w:noVBand="0"/>
      </w:tblPr>
      <w:tblGrid>
        <w:gridCol w:w="793"/>
        <w:gridCol w:w="146"/>
        <w:gridCol w:w="778"/>
        <w:gridCol w:w="7102"/>
        <w:gridCol w:w="236"/>
        <w:gridCol w:w="820"/>
        <w:gridCol w:w="820"/>
      </w:tblGrid>
      <w:tr w:rsidR="00FE3527" w:rsidRPr="00016BAA" w:rsidTr="00FE3527">
        <w:trPr>
          <w:trHeight w:val="268"/>
        </w:trPr>
        <w:tc>
          <w:tcPr>
            <w:tcW w:w="8819" w:type="dxa"/>
            <w:gridSpan w:val="4"/>
          </w:tcPr>
          <w:p w:rsidR="00FE3527" w:rsidRPr="00016BAA" w:rsidRDefault="00FE3527" w:rsidP="00D902C5">
            <w:pPr>
              <w:pStyle w:val="Heading1"/>
              <w:jc w:val="both"/>
              <w:rPr>
                <w:lang w:val="af-ZA"/>
              </w:rPr>
            </w:pPr>
            <w:r w:rsidRPr="00016BAA">
              <w:rPr>
                <w:lang w:val="af-ZA"/>
              </w:rPr>
              <w:lastRenderedPageBreak/>
              <w:br w:type="page"/>
            </w:r>
            <w:r w:rsidR="00D902C5">
              <w:rPr>
                <w:bCs w:val="0"/>
                <w:lang w:val="af-ZA"/>
              </w:rPr>
              <w:t>AFDELING A:</w:t>
            </w:r>
          </w:p>
        </w:tc>
        <w:tc>
          <w:tcPr>
            <w:tcW w:w="236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FE3527" w:rsidRPr="00016BAA" w:rsidTr="00FE3527">
        <w:trPr>
          <w:trHeight w:val="283"/>
        </w:trPr>
        <w:tc>
          <w:tcPr>
            <w:tcW w:w="8819" w:type="dxa"/>
            <w:gridSpan w:val="4"/>
          </w:tcPr>
          <w:p w:rsidR="00FE3527" w:rsidRPr="00016BAA" w:rsidRDefault="00FE3527" w:rsidP="000601FC">
            <w:pPr>
              <w:pStyle w:val="Heading1"/>
              <w:jc w:val="both"/>
              <w:rPr>
                <w:lang w:val="af-ZA"/>
              </w:rPr>
            </w:pPr>
          </w:p>
        </w:tc>
        <w:tc>
          <w:tcPr>
            <w:tcW w:w="236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FE3527" w:rsidRPr="00016BAA" w:rsidTr="00FE3527">
        <w:trPr>
          <w:trHeight w:val="268"/>
        </w:trPr>
        <w:tc>
          <w:tcPr>
            <w:tcW w:w="8819" w:type="dxa"/>
            <w:gridSpan w:val="4"/>
          </w:tcPr>
          <w:p w:rsidR="00FE3527" w:rsidRPr="00016BAA" w:rsidRDefault="00FE3527" w:rsidP="000601FC">
            <w:pPr>
              <w:pStyle w:val="Heading1"/>
              <w:jc w:val="both"/>
              <w:rPr>
                <w:lang w:val="af-ZA"/>
              </w:rPr>
            </w:pPr>
            <w:r w:rsidRPr="00016BAA">
              <w:rPr>
                <w:bCs w:val="0"/>
                <w:lang w:val="af-ZA"/>
              </w:rPr>
              <w:t>VRAAG 1</w:t>
            </w:r>
            <w:r w:rsidRPr="00016BAA">
              <w:rPr>
                <w:b w:val="0"/>
                <w:lang w:val="af-ZA"/>
              </w:rPr>
              <w:t xml:space="preserve"> </w:t>
            </w:r>
          </w:p>
        </w:tc>
        <w:tc>
          <w:tcPr>
            <w:tcW w:w="236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016BAA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793" w:type="dxa"/>
          </w:tcPr>
          <w:p w:rsidR="00FE3527" w:rsidRPr="003B75E2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924" w:type="dxa"/>
            <w:gridSpan w:val="2"/>
          </w:tcPr>
          <w:p w:rsidR="00FE3527" w:rsidRPr="003B75E2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102" w:type="dxa"/>
          </w:tcPr>
          <w:p w:rsidR="00FE3527" w:rsidRPr="003B75E2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8819" w:type="dxa"/>
            <w:gridSpan w:val="4"/>
          </w:tcPr>
          <w:p w:rsidR="00FE3527" w:rsidRPr="005E1C1A" w:rsidRDefault="00FE3527" w:rsidP="000601FC">
            <w:pPr>
              <w:pStyle w:val="Heading1"/>
              <w:jc w:val="both"/>
              <w:rPr>
                <w:bCs w:val="0"/>
                <w:lang w:val="af-ZA"/>
              </w:rPr>
            </w:pPr>
            <w:r w:rsidRPr="005E1C1A">
              <w:rPr>
                <w:bCs w:val="0"/>
                <w:lang w:val="af-ZA"/>
              </w:rPr>
              <w:t>Leesbegrip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8819" w:type="dxa"/>
            <w:gridSpan w:val="4"/>
          </w:tcPr>
          <w:p w:rsidR="00FE3527" w:rsidRPr="005E1C1A" w:rsidRDefault="00FE3527" w:rsidP="000601FC">
            <w:pPr>
              <w:pStyle w:val="Heading1"/>
              <w:jc w:val="both"/>
              <w:rPr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8819" w:type="dxa"/>
            <w:gridSpan w:val="4"/>
          </w:tcPr>
          <w:p w:rsidR="00FE3527" w:rsidRPr="006C2E5F" w:rsidRDefault="00FE3527" w:rsidP="000601FC">
            <w:pPr>
              <w:pStyle w:val="Heading1"/>
              <w:jc w:val="both"/>
              <w:rPr>
                <w:b w:val="0"/>
                <w:bCs w:val="0"/>
                <w:u w:val="single"/>
                <w:lang w:val="af-ZA"/>
              </w:rPr>
            </w:pPr>
            <w:r>
              <w:rPr>
                <w:b w:val="0"/>
                <w:bCs w:val="0"/>
                <w:u w:val="single"/>
                <w:lang w:val="af-ZA"/>
              </w:rPr>
              <w:t>Teks 1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Pr="003B75E2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78" w:type="dxa"/>
          </w:tcPr>
          <w:p w:rsidR="00FE3527" w:rsidRPr="003B75E2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102" w:type="dxa"/>
          </w:tcPr>
          <w:p w:rsidR="00FE3527" w:rsidRPr="003B75E2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E3527">
              <w:rPr>
                <w:rFonts w:ascii="Arial" w:hAnsi="Arial"/>
                <w:b/>
                <w:sz w:val="20"/>
                <w:szCs w:val="20"/>
              </w:rPr>
              <w:t>Punt</w:t>
            </w:r>
          </w:p>
        </w:tc>
        <w:tc>
          <w:tcPr>
            <w:tcW w:w="820" w:type="dxa"/>
          </w:tcPr>
          <w:p w:rsidR="00FE3527" w:rsidRP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E3527">
              <w:rPr>
                <w:rFonts w:ascii="Arial" w:hAnsi="Arial"/>
                <w:b/>
                <w:sz w:val="20"/>
                <w:szCs w:val="20"/>
              </w:rPr>
              <w:t>Barret</w:t>
            </w:r>
          </w:p>
        </w:tc>
      </w:tr>
      <w:tr w:rsidR="00FE3527" w:rsidRPr="003B75E2" w:rsidTr="00FE3527">
        <w:trPr>
          <w:trHeight w:val="551"/>
        </w:trPr>
        <w:tc>
          <w:tcPr>
            <w:tcW w:w="939" w:type="dxa"/>
            <w:gridSpan w:val="2"/>
          </w:tcPr>
          <w:p w:rsidR="00FE3527" w:rsidRPr="003B75E2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</w:t>
            </w:r>
          </w:p>
        </w:tc>
        <w:tc>
          <w:tcPr>
            <w:tcW w:w="7880" w:type="dxa"/>
            <w:gridSpan w:val="2"/>
          </w:tcPr>
          <w:p w:rsidR="00FE3527" w:rsidRPr="003B75E2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So – sê hoe swak ons hospitale is – die inhoud verduidelik hoe vuil en swak ons hospitale is.  Beklemtoon die toestand van die hospitale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Pr="003B75E2" w:rsidRDefault="00FE3527" w:rsidP="005E1C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  <w:p w:rsidR="00D25655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9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1.2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numPr>
                <w:ilvl w:val="0"/>
                <w:numId w:val="5"/>
              </w:numPr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Die swakste en vuilste hospitale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numPr>
                <w:ilvl w:val="0"/>
                <w:numId w:val="5"/>
              </w:numPr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Die afgryslike toestand van klinieke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ind w:left="720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551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1.3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Hospitale wat skoon is en waar ‘n mens vinnig behandel kan word en van medikasie voorsien word.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1.4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Sielsiekes/mense wat psigiatriese behandeling ondergaan.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1.5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Pasiënte wag te lank voor hulle gehelp word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1.6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Sesifuba TB-hospitaal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1.7.1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Greytown TB-hospitaal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441E5B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5854BE">
        <w:trPr>
          <w:trHeight w:val="551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1.7.2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Hulle het nie medisyne in voorraad nie – die mense bly ver van die hospitaal; kan nie móre weer kom nie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441E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441E5B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20" w:type="dxa"/>
            <w:vAlign w:val="bottom"/>
          </w:tcPr>
          <w:p w:rsidR="00FE3527" w:rsidRDefault="005854BE" w:rsidP="005854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1.8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Kliniekpersoneel het ‘n negatiewe houding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1.9.1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Hulle het die pasiënt ondervra en hulle lêers bestudeer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4712F5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1.9.2</w:t>
            </w:r>
          </w:p>
        </w:tc>
        <w:tc>
          <w:tcPr>
            <w:tcW w:w="7880" w:type="dxa"/>
            <w:gridSpan w:val="2"/>
          </w:tcPr>
          <w:p w:rsidR="00FE3527" w:rsidRDefault="00754DE8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Die pasiënt wat ondervra is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1.10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“deurkruis”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1.11</w:t>
            </w: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numPr>
                <w:ilvl w:val="0"/>
                <w:numId w:val="6"/>
              </w:numPr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93% Kraamsale het nie die noodsaaklike en funksionele toerusting nie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numPr>
                <w:ilvl w:val="0"/>
                <w:numId w:val="6"/>
              </w:numPr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Slegs 32 hospitale volg die korrekte maatrëels vir infeksiebeheer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9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5E1C1A">
            <w:pPr>
              <w:pStyle w:val="Heading1"/>
              <w:numPr>
                <w:ilvl w:val="0"/>
                <w:numId w:val="6"/>
              </w:numPr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Veiligheid van pasiënte kan nie verseker word nie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(3)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ind w:left="720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5854BE">
        <w:trPr>
          <w:trHeight w:val="551"/>
        </w:trPr>
        <w:tc>
          <w:tcPr>
            <w:tcW w:w="939" w:type="dxa"/>
            <w:gridSpan w:val="2"/>
          </w:tcPr>
          <w:p w:rsidR="00FE3527" w:rsidRDefault="00FE3527" w:rsidP="004712F5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lastRenderedPageBreak/>
              <w:t>1.12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 xml:space="preserve">Almal wat bekommerd is oor mediese sorg in S.A. </w:t>
            </w:r>
          </w:p>
          <w:p w:rsidR="00FE3527" w:rsidRPr="00BC29CC" w:rsidRDefault="00FE3527" w:rsidP="00BC29CC">
            <w:r>
              <w:t>Lesers van die Rapport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  <w:vAlign w:val="bottom"/>
          </w:tcPr>
          <w:p w:rsidR="00FE3527" w:rsidRDefault="005854BE" w:rsidP="005854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4712F5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1.13</w:t>
            </w:r>
            <w:r w:rsidR="00754DE8">
              <w:rPr>
                <w:b w:val="0"/>
                <w:bCs w:val="0"/>
                <w:lang w:val="af-ZA"/>
              </w:rPr>
              <w:t>.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Nee “hoop” (net ‘n punt vir die motivering)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Pr="00756D62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756D62">
              <w:rPr>
                <w:rFonts w:ascii="Arial" w:hAnsi="Arial"/>
                <w:b/>
              </w:rPr>
              <w:t>(20)</w:t>
            </w:r>
          </w:p>
        </w:tc>
        <w:tc>
          <w:tcPr>
            <w:tcW w:w="820" w:type="dxa"/>
          </w:tcPr>
          <w:p w:rsidR="00FE3527" w:rsidRPr="00756D62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8819" w:type="dxa"/>
            <w:gridSpan w:val="4"/>
          </w:tcPr>
          <w:p w:rsidR="00FE3527" w:rsidRPr="00756D62" w:rsidRDefault="00FE3527" w:rsidP="00BC29CC">
            <w:pPr>
              <w:pStyle w:val="Heading1"/>
              <w:jc w:val="both"/>
              <w:rPr>
                <w:b w:val="0"/>
                <w:bCs w:val="0"/>
                <w:u w:val="single"/>
                <w:lang w:val="af-ZA"/>
              </w:rPr>
            </w:pPr>
            <w:r w:rsidRPr="00756D62">
              <w:rPr>
                <w:b w:val="0"/>
                <w:bCs w:val="0"/>
                <w:u w:val="single"/>
                <w:lang w:val="af-ZA"/>
              </w:rPr>
              <w:t>Teks 2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671FD8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center"/>
          </w:tcPr>
          <w:p w:rsidR="00FE3527" w:rsidRPr="00671FD8" w:rsidRDefault="00671FD8" w:rsidP="00671F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1FD8">
              <w:rPr>
                <w:rFonts w:ascii="Arial" w:hAnsi="Arial"/>
                <w:b/>
                <w:sz w:val="20"/>
                <w:szCs w:val="20"/>
              </w:rPr>
              <w:t>Punt</w:t>
            </w:r>
          </w:p>
        </w:tc>
        <w:tc>
          <w:tcPr>
            <w:tcW w:w="820" w:type="dxa"/>
            <w:vAlign w:val="center"/>
          </w:tcPr>
          <w:p w:rsidR="00FE3527" w:rsidRPr="00671FD8" w:rsidRDefault="00671FD8" w:rsidP="00671F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71FD8">
              <w:rPr>
                <w:rFonts w:ascii="Arial" w:hAnsi="Arial"/>
                <w:b/>
                <w:sz w:val="20"/>
                <w:szCs w:val="20"/>
              </w:rPr>
              <w:t>Barret</w:t>
            </w:r>
          </w:p>
        </w:tc>
      </w:tr>
      <w:tr w:rsidR="00FE3527" w:rsidRPr="003B75E2" w:rsidTr="005854BE">
        <w:trPr>
          <w:trHeight w:val="819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1.15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‘n Mens is veronderstel om by ‘n hospitaal gehelp te word – aandag en behandeling te ontvang – nuwe hoop op die lewe te kry – nie dood te gaan nie.  (Beide kante van die ironie moet vir een punt genoem word.)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  <w:vAlign w:val="bottom"/>
          </w:tcPr>
          <w:p w:rsidR="00FE3527" w:rsidRDefault="005854BE" w:rsidP="005854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1.16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Sweetdruppels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Die mondhoeke wat ondertoe trek.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Sy vuiste wat vasgryp (gespanne)  (enige 2)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1.17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Mediese hulp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1.18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Sy been gebreek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89118D">
        <w:trPr>
          <w:trHeight w:val="536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1.19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Die bestuurder het agter die wiel aan die slaap geraak/hy was ingedagte/hy het uitgeswaai vir iets (enige aanvaarbare antwoord.)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  <w:vAlign w:val="bottom"/>
          </w:tcPr>
          <w:p w:rsidR="00FE3527" w:rsidRDefault="005854BE" w:rsidP="0089118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0601F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084000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1.20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Die vyf strepies rondom die liggie.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5854BE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5854BE">
        <w:trPr>
          <w:trHeight w:val="536"/>
        </w:trPr>
        <w:tc>
          <w:tcPr>
            <w:tcW w:w="939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1.21</w:t>
            </w:r>
          </w:p>
        </w:tc>
        <w:tc>
          <w:tcPr>
            <w:tcW w:w="7880" w:type="dxa"/>
            <w:gridSpan w:val="2"/>
          </w:tcPr>
          <w:p w:rsidR="00FE3527" w:rsidRDefault="00FE3527" w:rsidP="00E471A4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Ja.  Hy weet nie regtig hoe ernstig die besering is nie – dus moes hy die pasiënt net stab</w:t>
            </w:r>
            <w:r w:rsidR="00E471A4">
              <w:rPr>
                <w:b w:val="0"/>
                <w:bCs w:val="0"/>
                <w:lang w:val="af-ZA"/>
              </w:rPr>
              <w:t>i</w:t>
            </w:r>
            <w:r>
              <w:rPr>
                <w:b w:val="0"/>
                <w:bCs w:val="0"/>
                <w:lang w:val="af-ZA"/>
              </w:rPr>
              <w:t>liseer – hy kan die besering net vererger (eie antwoord).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  <w:vAlign w:val="bottom"/>
          </w:tcPr>
          <w:p w:rsidR="00FE3527" w:rsidRDefault="00E471A4" w:rsidP="005854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1.22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“glo”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</w:tcPr>
          <w:p w:rsidR="00FE3527" w:rsidRDefault="00E471A4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FE3527" w:rsidRPr="003B75E2" w:rsidTr="00FE3527">
        <w:trPr>
          <w:trHeight w:val="283"/>
        </w:trPr>
        <w:tc>
          <w:tcPr>
            <w:tcW w:w="939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FE3527" w:rsidRPr="003B75E2" w:rsidTr="00E471A4">
        <w:trPr>
          <w:trHeight w:val="819"/>
        </w:trPr>
        <w:tc>
          <w:tcPr>
            <w:tcW w:w="939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1.23</w:t>
            </w: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  <w:r>
              <w:rPr>
                <w:b w:val="0"/>
                <w:bCs w:val="0"/>
                <w:lang w:val="af-ZA"/>
              </w:rPr>
              <w:t>Teks 1 word daar gepraat oor hoe swak ons hospitale is en in teks 2 is die man te bang om hospitaal toe te gaan (hy weet seker hoe swak dit daar gaan) – hy is bang hy sterf</w:t>
            </w: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0" w:type="dxa"/>
            <w:vAlign w:val="bottom"/>
          </w:tcPr>
          <w:p w:rsidR="00FE3527" w:rsidRDefault="00E471A4" w:rsidP="00E471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FE3527" w:rsidRPr="003B75E2" w:rsidTr="00FE3527">
        <w:trPr>
          <w:trHeight w:val="268"/>
        </w:trPr>
        <w:tc>
          <w:tcPr>
            <w:tcW w:w="939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7880" w:type="dxa"/>
            <w:gridSpan w:val="2"/>
          </w:tcPr>
          <w:p w:rsidR="00FE3527" w:rsidRDefault="00FE3527" w:rsidP="00BC29CC">
            <w:pPr>
              <w:pStyle w:val="Heading1"/>
              <w:jc w:val="both"/>
              <w:rPr>
                <w:b w:val="0"/>
                <w:bCs w:val="0"/>
                <w:lang w:val="af-ZA"/>
              </w:rPr>
            </w:pPr>
          </w:p>
        </w:tc>
        <w:tc>
          <w:tcPr>
            <w:tcW w:w="236" w:type="dxa"/>
          </w:tcPr>
          <w:p w:rsidR="00FE3527" w:rsidRPr="003B75E2" w:rsidRDefault="00FE352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0" w:type="dxa"/>
            <w:vAlign w:val="bottom"/>
          </w:tcPr>
          <w:p w:rsidR="00FE3527" w:rsidRPr="004F42F3" w:rsidRDefault="00FE3527" w:rsidP="00BC29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(10)</w:t>
            </w:r>
          </w:p>
        </w:tc>
        <w:tc>
          <w:tcPr>
            <w:tcW w:w="820" w:type="dxa"/>
          </w:tcPr>
          <w:p w:rsidR="00FE3527" w:rsidRDefault="00FE3527" w:rsidP="00D2565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885390" w:rsidRPr="00016BAA" w:rsidRDefault="00885390" w:rsidP="006C0494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6C0494" w:rsidRPr="00016BAA" w:rsidTr="000601FC">
        <w:tc>
          <w:tcPr>
            <w:tcW w:w="959" w:type="dxa"/>
            <w:shd w:val="clear" w:color="auto" w:fill="auto"/>
          </w:tcPr>
          <w:p w:rsidR="006C0494" w:rsidRPr="00016BAA" w:rsidRDefault="006C0494" w:rsidP="00C32E17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0494" w:rsidRPr="00016BAA" w:rsidRDefault="006C0494" w:rsidP="006C0494">
            <w:pPr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C0494" w:rsidRPr="00016BAA" w:rsidRDefault="006C0494" w:rsidP="006C0494">
            <w:pPr>
              <w:tabs>
                <w:tab w:val="left" w:pos="3436"/>
                <w:tab w:val="right" w:pos="7155"/>
              </w:tabs>
              <w:jc w:val="right"/>
              <w:rPr>
                <w:b/>
                <w:szCs w:val="24"/>
              </w:rPr>
            </w:pPr>
            <w:r w:rsidRPr="00016BAA">
              <w:rPr>
                <w:b/>
                <w:szCs w:val="24"/>
              </w:rPr>
              <w:t>TOTAAL AFDELING A:</w:t>
            </w:r>
          </w:p>
        </w:tc>
        <w:tc>
          <w:tcPr>
            <w:tcW w:w="236" w:type="dxa"/>
            <w:shd w:val="clear" w:color="auto" w:fill="auto"/>
          </w:tcPr>
          <w:p w:rsidR="006C0494" w:rsidRPr="00016BAA" w:rsidRDefault="006C0494" w:rsidP="006C0494">
            <w:pPr>
              <w:rPr>
                <w:b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6C0494" w:rsidRPr="00016BAA" w:rsidRDefault="006A5646" w:rsidP="006A564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[30]</w:t>
            </w:r>
          </w:p>
        </w:tc>
      </w:tr>
    </w:tbl>
    <w:p w:rsidR="00992369" w:rsidRDefault="00992369" w:rsidP="006C0494">
      <w:pPr>
        <w:rPr>
          <w:rFonts w:cs="Arial"/>
          <w:szCs w:val="24"/>
        </w:rPr>
      </w:pPr>
    </w:p>
    <w:p w:rsidR="004E10D2" w:rsidRPr="00016BAA" w:rsidRDefault="004E10D2" w:rsidP="006C0494">
      <w:pPr>
        <w:rPr>
          <w:rFonts w:cs="Arial"/>
          <w:szCs w:val="24"/>
        </w:rPr>
      </w:pPr>
    </w:p>
    <w:tbl>
      <w:tblPr>
        <w:tblW w:w="1059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21"/>
        <w:gridCol w:w="254"/>
        <w:gridCol w:w="880"/>
      </w:tblGrid>
      <w:tr w:rsidR="004558E7" w:rsidRPr="00016BAA" w:rsidTr="004558E7">
        <w:tc>
          <w:tcPr>
            <w:tcW w:w="1843" w:type="dxa"/>
          </w:tcPr>
          <w:p w:rsidR="004558E7" w:rsidRPr="00016BAA" w:rsidRDefault="004558E7" w:rsidP="003F197A">
            <w:pPr>
              <w:pStyle w:val="Heading1"/>
              <w:jc w:val="both"/>
              <w:rPr>
                <w:lang w:val="af-ZA"/>
              </w:rPr>
            </w:pPr>
            <w:r w:rsidRPr="00016BAA">
              <w:rPr>
                <w:lang w:val="af-ZA"/>
              </w:rPr>
              <w:br w:type="page"/>
            </w:r>
            <w:r w:rsidR="003F197A">
              <w:rPr>
                <w:bCs w:val="0"/>
                <w:lang w:val="af-ZA"/>
              </w:rPr>
              <w:t xml:space="preserve">AFDELING B: </w:t>
            </w:r>
          </w:p>
        </w:tc>
        <w:tc>
          <w:tcPr>
            <w:tcW w:w="7621" w:type="dxa"/>
          </w:tcPr>
          <w:p w:rsidR="004558E7" w:rsidRPr="003F197A" w:rsidRDefault="003F197A" w:rsidP="004558E7">
            <w:pPr>
              <w:rPr>
                <w:b/>
              </w:rPr>
            </w:pPr>
            <w:r w:rsidRPr="003F197A">
              <w:rPr>
                <w:b/>
                <w:bCs/>
              </w:rPr>
              <w:t>OPSOMMING</w:t>
            </w:r>
          </w:p>
        </w:tc>
        <w:tc>
          <w:tcPr>
            <w:tcW w:w="254" w:type="dxa"/>
          </w:tcPr>
          <w:p w:rsidR="004558E7" w:rsidRPr="00016BAA" w:rsidRDefault="004558E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4558E7" w:rsidRPr="00016BAA" w:rsidRDefault="004558E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</w:tbl>
    <w:p w:rsidR="00706E2B" w:rsidRPr="00016BAA" w:rsidRDefault="00706E2B" w:rsidP="00706E2B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706E2B" w:rsidRPr="00016BAA" w:rsidTr="006A5646">
        <w:tc>
          <w:tcPr>
            <w:tcW w:w="9464" w:type="dxa"/>
          </w:tcPr>
          <w:p w:rsidR="00706E2B" w:rsidRPr="00016BAA" w:rsidRDefault="00706E2B" w:rsidP="000601FC">
            <w:pPr>
              <w:pStyle w:val="Heading1"/>
              <w:jc w:val="both"/>
              <w:rPr>
                <w:lang w:val="af-ZA"/>
              </w:rPr>
            </w:pPr>
            <w:r w:rsidRPr="00016BAA">
              <w:rPr>
                <w:bCs w:val="0"/>
                <w:lang w:val="af-ZA"/>
              </w:rPr>
              <w:t>VRAAG 2</w:t>
            </w:r>
            <w:bookmarkStart w:id="1" w:name="VRAAG2"/>
            <w:bookmarkEnd w:id="1"/>
          </w:p>
        </w:tc>
        <w:tc>
          <w:tcPr>
            <w:tcW w:w="254" w:type="dxa"/>
          </w:tcPr>
          <w:p w:rsidR="00706E2B" w:rsidRPr="00016BAA" w:rsidRDefault="00706E2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706E2B" w:rsidRPr="00016BAA" w:rsidRDefault="00706E2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3F197A" w:rsidRPr="00016BAA" w:rsidTr="006A5646">
        <w:tc>
          <w:tcPr>
            <w:tcW w:w="9464" w:type="dxa"/>
          </w:tcPr>
          <w:p w:rsidR="003F197A" w:rsidRPr="00016BAA" w:rsidRDefault="003F197A" w:rsidP="000601FC">
            <w:pPr>
              <w:pStyle w:val="Heading1"/>
              <w:jc w:val="both"/>
              <w:rPr>
                <w:bCs w:val="0"/>
                <w:lang w:val="af-ZA"/>
              </w:rPr>
            </w:pPr>
          </w:p>
        </w:tc>
        <w:tc>
          <w:tcPr>
            <w:tcW w:w="254" w:type="dxa"/>
          </w:tcPr>
          <w:p w:rsidR="003F197A" w:rsidRPr="00016BAA" w:rsidRDefault="003F197A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3F197A" w:rsidRPr="00016BAA" w:rsidRDefault="003F197A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6A5646" w:rsidRPr="00016BAA" w:rsidTr="006A5646">
        <w:tc>
          <w:tcPr>
            <w:tcW w:w="9464" w:type="dxa"/>
          </w:tcPr>
          <w:p w:rsidR="006A5646" w:rsidRPr="003F197A" w:rsidRDefault="003F197A" w:rsidP="003F197A">
            <w:pPr>
              <w:rPr>
                <w:rFonts w:eastAsia="Calibri" w:cs="Arial"/>
                <w:b/>
                <w:sz w:val="22"/>
                <w:lang w:val="en-ZA"/>
              </w:rPr>
            </w:pPr>
            <w:r>
              <w:rPr>
                <w:rFonts w:eastAsia="Calibri" w:cs="Arial"/>
                <w:b/>
                <w:sz w:val="22"/>
                <w:lang w:val="en-ZA"/>
              </w:rPr>
              <w:t>Nasien van die opsomming</w:t>
            </w:r>
          </w:p>
        </w:tc>
        <w:tc>
          <w:tcPr>
            <w:tcW w:w="254" w:type="dxa"/>
          </w:tcPr>
          <w:p w:rsidR="006A5646" w:rsidRPr="00016BAA" w:rsidRDefault="006A5646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6A5646" w:rsidRPr="00016BAA" w:rsidRDefault="006A5646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</w:tbl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 xml:space="preserve">Opskrif/Titel:  Daar word nie van kandidate verwag om die leesstuk van ŉ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opskrif/titel te voorsien nie.</w:t>
      </w:r>
    </w:p>
    <w:p w:rsidR="000601FC" w:rsidRPr="000601FC" w:rsidRDefault="000601FC" w:rsidP="000601FC">
      <w:pPr>
        <w:ind w:left="720" w:hanging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>Kandidate moet die opsomming in hul eie sinne, in enige volgorde in ’n paragraaf skryf.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>Slegs wenke wat in volsinne aangebied word, verdien punte.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 xml:space="preserve">Rofwerk/Beplanning moet duidelik aangedui word. Indien dit nie die geval is nie,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word die eerste opsomming nagesien.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>Kandidate moet die korrekte getal woorde aandui.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>Punte word soos volg toegeken: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7 punte vir 7 feite (1 punt per hoofgedagte)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3 punte vir taal</w:t>
      </w:r>
    </w:p>
    <w:p w:rsid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Puntetotaal: 10</w:t>
      </w:r>
    </w:p>
    <w:p w:rsidR="000601FC" w:rsidRDefault="000601FC" w:rsidP="000601FC">
      <w:pPr>
        <w:ind w:firstLine="720"/>
        <w:rPr>
          <w:rFonts w:eastAsia="Calibri" w:cs="Arial"/>
          <w:sz w:val="22"/>
          <w:lang w:val="en-ZA"/>
        </w:rPr>
      </w:pPr>
    </w:p>
    <w:p w:rsidR="003F197A" w:rsidRPr="000601FC" w:rsidRDefault="003F197A" w:rsidP="000601FC">
      <w:pPr>
        <w:ind w:firstLine="720"/>
        <w:rPr>
          <w:rFonts w:eastAsia="Calibri" w:cs="Arial"/>
          <w:sz w:val="22"/>
          <w:lang w:val="en-ZA"/>
        </w:rPr>
      </w:pP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</w:r>
      <w:r w:rsidRPr="003F197A">
        <w:rPr>
          <w:rFonts w:eastAsia="Calibri" w:cs="Arial"/>
          <w:b/>
          <w:sz w:val="22"/>
          <w:lang w:val="en-ZA"/>
        </w:rPr>
        <w:t>Verspreiding van punte vir taal indien kandidaat nie verbatim aangehaal het nie: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1–3 feite korrek: ken 1 punt toe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4–5 feite korrek: ken 2 punte toe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6–7 feite korrek: ken 3 punte toe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>Verspreiding van punte vir taal indien kandidaat verbatim aangehaal het: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6–7 aanhalings: ken geen punte toe nie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1–5 aanhalings: ken 1 punt toe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</w:p>
    <w:p w:rsidR="000601FC" w:rsidRPr="003F197A" w:rsidRDefault="000601FC" w:rsidP="000601FC">
      <w:pPr>
        <w:rPr>
          <w:rFonts w:eastAsia="Calibri" w:cs="Arial"/>
          <w:b/>
          <w:sz w:val="22"/>
          <w:lang w:val="en-ZA"/>
        </w:rPr>
      </w:pPr>
      <w:r w:rsidRPr="003F197A">
        <w:rPr>
          <w:rFonts w:eastAsia="Calibri" w:cs="Arial"/>
          <w:b/>
          <w:sz w:val="22"/>
          <w:lang w:val="en-ZA"/>
        </w:rPr>
        <w:lastRenderedPageBreak/>
        <w:t>LET WEL:</w:t>
      </w:r>
    </w:p>
    <w:p w:rsidR="000601FC" w:rsidRPr="000601FC" w:rsidRDefault="000601FC" w:rsidP="000601FC">
      <w:pPr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•  </w:t>
      </w:r>
      <w:r w:rsidRPr="000601FC">
        <w:rPr>
          <w:rFonts w:eastAsia="Calibri" w:cs="Arial"/>
          <w:sz w:val="22"/>
          <w:lang w:val="en-ZA"/>
        </w:rPr>
        <w:tab/>
        <w:t>Tel van woorde: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>o  Nasieners moet die aantal woorde wat gebruik is, tel.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o  Geen punte word afgetrek as die kandidaat nie die getal woorde aangedui </w:t>
      </w:r>
    </w:p>
    <w:p w:rsidR="000601FC" w:rsidRPr="000601FC" w:rsidRDefault="000601FC" w:rsidP="000601FC">
      <w:pPr>
        <w:ind w:left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    het nie of as die getal woorde wat gebruik is, verkeerd aangedui is.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o  Indien die kandidaat die vereiste getal woorde oorskry het, word die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    oorskryding van 5 woorde toegelaat en die res van die opsomming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    geïgnoreer.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o  Korter opsommings wat die vereiste wenke bevat, mag nie gepenaliseer word </w:t>
      </w:r>
    </w:p>
    <w:p w:rsidR="000601FC" w:rsidRPr="000601FC" w:rsidRDefault="000601FC" w:rsidP="000601FC">
      <w:pPr>
        <w:ind w:firstLine="720"/>
        <w:rPr>
          <w:rFonts w:eastAsia="Calibri" w:cs="Arial"/>
          <w:sz w:val="22"/>
          <w:lang w:val="en-ZA"/>
        </w:rPr>
      </w:pPr>
      <w:r w:rsidRPr="000601FC">
        <w:rPr>
          <w:rFonts w:eastAsia="Calibri" w:cs="Arial"/>
          <w:sz w:val="22"/>
          <w:lang w:val="en-ZA"/>
        </w:rPr>
        <w:t xml:space="preserve">    nie.</w:t>
      </w:r>
    </w:p>
    <w:p w:rsidR="00706E2B" w:rsidRPr="003F197A" w:rsidRDefault="003F197A" w:rsidP="003F197A">
      <w:pPr>
        <w:rPr>
          <w:rFonts w:eastAsia="Calibri" w:cs="Arial"/>
          <w:b/>
          <w:sz w:val="22"/>
          <w:lang w:val="en-ZA"/>
        </w:rPr>
      </w:pPr>
      <w:r w:rsidRPr="003F197A">
        <w:rPr>
          <w:rFonts w:eastAsia="Calibri" w:cs="Arial"/>
          <w:b/>
          <w:sz w:val="22"/>
          <w:lang w:val="en-ZA"/>
        </w:rPr>
        <w:t>’n Opsomming wat in paragraafvorm aangebied word, kan die volgende moontlike bewoording gebruik: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36"/>
        <w:gridCol w:w="898"/>
      </w:tblGrid>
      <w:tr w:rsidR="006A5646" w:rsidRPr="00016BAA" w:rsidTr="000601FC">
        <w:tc>
          <w:tcPr>
            <w:tcW w:w="9464" w:type="dxa"/>
          </w:tcPr>
          <w:p w:rsidR="006A5646" w:rsidRDefault="006A5646" w:rsidP="003F197A">
            <w:pPr>
              <w:autoSpaceDE w:val="0"/>
              <w:autoSpaceDN w:val="0"/>
              <w:adjustRightInd w:val="0"/>
            </w:pPr>
            <w:r>
              <w:t xml:space="preserve">Om kieme die winter weg te hou moet jy genoeg water drink. </w:t>
            </w:r>
            <w:r w:rsidR="000601FC">
              <w:t>Slymvliese is weerstandiger teen infeksie as jy water drink.</w:t>
            </w:r>
            <w:r>
              <w:t xml:space="preserve"> Dit is ook belangrik om gereeld te oefen.  Was jou hande </w:t>
            </w:r>
            <w:r w:rsidR="003F197A">
              <w:t xml:space="preserve">skoon en baie </w:t>
            </w:r>
            <w:r>
              <w:t>gereeld.  Om jou immun</w:t>
            </w:r>
            <w:r w:rsidR="00974815">
              <w:t>iteit</w:t>
            </w:r>
            <w:r>
              <w:t xml:space="preserve">sisteem te versterk, eet gereeld knoffel.  Drink jou vitamiene en ander aanvullings. </w:t>
            </w:r>
            <w:r w:rsidR="000601FC">
              <w:t>Eet genoeg vars vrugte en groen</w:t>
            </w:r>
            <w:r w:rsidR="003F197A">
              <w:t>t</w:t>
            </w:r>
            <w:r w:rsidR="000601FC">
              <w:t>e met Vitamin C.</w:t>
            </w:r>
            <w:r>
              <w:t xml:space="preserve"> Onthou ook om genoeg slaap te kry. </w:t>
            </w:r>
            <w:r w:rsidR="003F197A">
              <w:t>Bloekomolie maak jou neus oop – gooi daarvan op jou kussing.</w:t>
            </w:r>
            <w:r>
              <w:t xml:space="preserve"> Hou jou huis skoon en droog.</w:t>
            </w:r>
            <w:r w:rsidR="003F197A">
              <w:t>Vars lug is belangrik- hou vensters ‘n rukkie oop.</w:t>
            </w:r>
          </w:p>
          <w:p w:rsidR="00577BE0" w:rsidRDefault="00577BE0" w:rsidP="00A15367">
            <w:pPr>
              <w:autoSpaceDE w:val="0"/>
              <w:autoSpaceDN w:val="0"/>
              <w:adjustRightInd w:val="0"/>
              <w:jc w:val="both"/>
            </w:pPr>
          </w:p>
          <w:p w:rsidR="00577BE0" w:rsidRPr="00016BAA" w:rsidRDefault="003F197A" w:rsidP="00A15367">
            <w:pPr>
              <w:autoSpaceDE w:val="0"/>
              <w:autoSpaceDN w:val="0"/>
              <w:adjustRightInd w:val="0"/>
              <w:jc w:val="both"/>
            </w:pPr>
            <w:r>
              <w:t>(90</w:t>
            </w:r>
            <w:r w:rsidR="00577BE0">
              <w:t>) woorde.</w:t>
            </w:r>
          </w:p>
        </w:tc>
        <w:tc>
          <w:tcPr>
            <w:tcW w:w="236" w:type="dxa"/>
          </w:tcPr>
          <w:p w:rsidR="006A5646" w:rsidRPr="00016BAA" w:rsidRDefault="006A5646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98" w:type="dxa"/>
            <w:vAlign w:val="bottom"/>
          </w:tcPr>
          <w:p w:rsidR="006A5646" w:rsidRPr="00016BAA" w:rsidRDefault="006A5646" w:rsidP="00115B9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</w:p>
        </w:tc>
      </w:tr>
    </w:tbl>
    <w:p w:rsidR="00AB618E" w:rsidRPr="00016BAA" w:rsidRDefault="00AB618E" w:rsidP="00E01F97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1134"/>
        <w:gridCol w:w="7371"/>
        <w:gridCol w:w="236"/>
        <w:gridCol w:w="898"/>
      </w:tblGrid>
      <w:tr w:rsidR="00E01F97" w:rsidRPr="00016BAA" w:rsidTr="000601FC">
        <w:tc>
          <w:tcPr>
            <w:tcW w:w="959" w:type="dxa"/>
            <w:shd w:val="clear" w:color="auto" w:fill="auto"/>
          </w:tcPr>
          <w:p w:rsidR="00E01F97" w:rsidRPr="00016BAA" w:rsidRDefault="00E01F97" w:rsidP="000601FC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1F97" w:rsidRPr="00016BAA" w:rsidRDefault="00E01F97" w:rsidP="000601FC">
            <w:pPr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01F97" w:rsidRPr="00016BAA" w:rsidRDefault="00E01F97" w:rsidP="00E01F97">
            <w:pPr>
              <w:tabs>
                <w:tab w:val="left" w:pos="3436"/>
                <w:tab w:val="right" w:pos="7155"/>
              </w:tabs>
              <w:jc w:val="right"/>
              <w:rPr>
                <w:b/>
                <w:szCs w:val="24"/>
              </w:rPr>
            </w:pPr>
            <w:r w:rsidRPr="00016BAA">
              <w:rPr>
                <w:b/>
                <w:szCs w:val="24"/>
              </w:rPr>
              <w:t>TOTAAL AFDELING B:</w:t>
            </w:r>
          </w:p>
        </w:tc>
        <w:tc>
          <w:tcPr>
            <w:tcW w:w="236" w:type="dxa"/>
            <w:shd w:val="clear" w:color="auto" w:fill="auto"/>
          </w:tcPr>
          <w:p w:rsidR="00E01F97" w:rsidRPr="00016BAA" w:rsidRDefault="00E01F97" w:rsidP="000601FC">
            <w:pPr>
              <w:rPr>
                <w:b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E01F97" w:rsidRPr="00016BAA" w:rsidRDefault="001A72EB" w:rsidP="00AB61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[10]</w:t>
            </w:r>
          </w:p>
        </w:tc>
      </w:tr>
    </w:tbl>
    <w:p w:rsidR="004E10D2" w:rsidRPr="00016BAA" w:rsidRDefault="004E10D2" w:rsidP="00A32F56"/>
    <w:tbl>
      <w:tblPr>
        <w:tblW w:w="1059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21"/>
        <w:gridCol w:w="254"/>
        <w:gridCol w:w="880"/>
      </w:tblGrid>
      <w:tr w:rsidR="00E01F97" w:rsidRPr="00016BAA" w:rsidTr="000601FC">
        <w:tc>
          <w:tcPr>
            <w:tcW w:w="1843" w:type="dxa"/>
          </w:tcPr>
          <w:p w:rsidR="00E01F97" w:rsidRPr="00016BAA" w:rsidRDefault="0006673D" w:rsidP="001A72EB">
            <w:pPr>
              <w:pStyle w:val="Heading1"/>
              <w:jc w:val="both"/>
              <w:rPr>
                <w:lang w:val="af-ZA"/>
              </w:rPr>
            </w:pPr>
            <w:r w:rsidRPr="00016BAA">
              <w:br w:type="page"/>
            </w:r>
            <w:r w:rsidR="00E01F97" w:rsidRPr="00016BAA">
              <w:rPr>
                <w:bCs w:val="0"/>
                <w:lang w:val="af-ZA"/>
              </w:rPr>
              <w:t xml:space="preserve">AFDELING C:  </w:t>
            </w:r>
          </w:p>
        </w:tc>
        <w:tc>
          <w:tcPr>
            <w:tcW w:w="7621" w:type="dxa"/>
          </w:tcPr>
          <w:p w:rsidR="00E01F97" w:rsidRPr="00016BAA" w:rsidRDefault="001A72EB" w:rsidP="000601FC">
            <w:pPr>
              <w:rPr>
                <w:b/>
              </w:rPr>
            </w:pPr>
            <w:r>
              <w:rPr>
                <w:b/>
              </w:rPr>
              <w:t>TAALSTRUKTURE EN -KONVENSIES</w:t>
            </w:r>
          </w:p>
        </w:tc>
        <w:tc>
          <w:tcPr>
            <w:tcW w:w="254" w:type="dxa"/>
          </w:tcPr>
          <w:p w:rsidR="00E01F97" w:rsidRPr="00016BAA" w:rsidRDefault="00E01F9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E01F97" w:rsidRPr="00016BAA" w:rsidRDefault="00E01F9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</w:tbl>
    <w:p w:rsidR="00E01F97" w:rsidRPr="00016BAA" w:rsidRDefault="00E01F97" w:rsidP="00E01F97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E01F97" w:rsidRPr="00016BAA" w:rsidTr="001A72EB">
        <w:tc>
          <w:tcPr>
            <w:tcW w:w="9464" w:type="dxa"/>
          </w:tcPr>
          <w:p w:rsidR="00E01F97" w:rsidRPr="00016BAA" w:rsidRDefault="00E01F97" w:rsidP="000601FC">
            <w:pPr>
              <w:pStyle w:val="Heading1"/>
              <w:jc w:val="both"/>
              <w:rPr>
                <w:lang w:val="af-ZA"/>
              </w:rPr>
            </w:pPr>
            <w:r w:rsidRPr="00016BAA">
              <w:rPr>
                <w:bCs w:val="0"/>
                <w:lang w:val="af-ZA"/>
              </w:rPr>
              <w:t>VRAAG 3</w:t>
            </w:r>
          </w:p>
        </w:tc>
        <w:tc>
          <w:tcPr>
            <w:tcW w:w="254" w:type="dxa"/>
          </w:tcPr>
          <w:p w:rsidR="00E01F97" w:rsidRPr="00016BAA" w:rsidRDefault="00E01F9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E01F97" w:rsidRPr="00016BAA" w:rsidRDefault="00E01F97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1A72EB" w:rsidRPr="00016BAA" w:rsidTr="001A72EB">
        <w:tc>
          <w:tcPr>
            <w:tcW w:w="9464" w:type="dxa"/>
          </w:tcPr>
          <w:p w:rsidR="001A72EB" w:rsidRPr="00016BAA" w:rsidRDefault="001A72EB" w:rsidP="000601FC">
            <w:pPr>
              <w:pStyle w:val="Heading1"/>
              <w:jc w:val="both"/>
              <w:rPr>
                <w:bCs w:val="0"/>
                <w:lang w:val="af-ZA"/>
              </w:rPr>
            </w:pPr>
          </w:p>
        </w:tc>
        <w:tc>
          <w:tcPr>
            <w:tcW w:w="254" w:type="dxa"/>
          </w:tcPr>
          <w:p w:rsidR="001A72EB" w:rsidRPr="00016BAA" w:rsidRDefault="001A72E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1A72EB" w:rsidRPr="00016BAA" w:rsidRDefault="001A72E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1A72EB" w:rsidRPr="00016BAA" w:rsidTr="001A72EB">
        <w:tc>
          <w:tcPr>
            <w:tcW w:w="9464" w:type="dxa"/>
          </w:tcPr>
          <w:p w:rsidR="001A72EB" w:rsidRPr="00016BAA" w:rsidRDefault="001A72EB" w:rsidP="000601FC">
            <w:pPr>
              <w:pStyle w:val="Heading1"/>
              <w:jc w:val="both"/>
              <w:rPr>
                <w:bCs w:val="0"/>
                <w:lang w:val="af-ZA"/>
              </w:rPr>
            </w:pPr>
            <w:r>
              <w:rPr>
                <w:bCs w:val="0"/>
                <w:lang w:val="af-ZA"/>
              </w:rPr>
              <w:t>Advertensie</w:t>
            </w:r>
          </w:p>
        </w:tc>
        <w:tc>
          <w:tcPr>
            <w:tcW w:w="254" w:type="dxa"/>
          </w:tcPr>
          <w:p w:rsidR="001A72EB" w:rsidRPr="00016BAA" w:rsidRDefault="001A72E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1A72EB" w:rsidRPr="00016BAA" w:rsidRDefault="001A72E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</w:tbl>
    <w:p w:rsidR="00891B19" w:rsidRDefault="00891B19" w:rsidP="00A32F56"/>
    <w:tbl>
      <w:tblPr>
        <w:tblW w:w="10652" w:type="dxa"/>
        <w:tblLayout w:type="fixed"/>
        <w:tblLook w:val="0000" w:firstRow="0" w:lastRow="0" w:firstColumn="0" w:lastColumn="0" w:noHBand="0" w:noVBand="0"/>
      </w:tblPr>
      <w:tblGrid>
        <w:gridCol w:w="887"/>
        <w:gridCol w:w="7867"/>
        <w:gridCol w:w="236"/>
        <w:gridCol w:w="831"/>
        <w:gridCol w:w="831"/>
      </w:tblGrid>
      <w:tr w:rsidR="00D3630B" w:rsidTr="00D3630B">
        <w:trPr>
          <w:trHeight w:val="265"/>
        </w:trPr>
        <w:tc>
          <w:tcPr>
            <w:tcW w:w="88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D3630B" w:rsidRPr="00016BAA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center"/>
          </w:tcPr>
          <w:p w:rsidR="00D3630B" w:rsidRPr="00D363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3630B">
              <w:rPr>
                <w:rFonts w:ascii="Arial" w:hAnsi="Arial"/>
                <w:b/>
                <w:sz w:val="20"/>
                <w:szCs w:val="20"/>
              </w:rPr>
              <w:t>Punt</w:t>
            </w:r>
          </w:p>
        </w:tc>
        <w:tc>
          <w:tcPr>
            <w:tcW w:w="831" w:type="dxa"/>
            <w:vAlign w:val="center"/>
          </w:tcPr>
          <w:p w:rsidR="00D3630B" w:rsidRPr="00D363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3630B">
              <w:rPr>
                <w:rFonts w:ascii="Arial" w:hAnsi="Arial"/>
                <w:b/>
                <w:sz w:val="20"/>
                <w:szCs w:val="20"/>
              </w:rPr>
              <w:t>Bloem</w:t>
            </w: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Pr="00016BAA" w:rsidRDefault="0042620B" w:rsidP="001A72E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016BAA">
              <w:rPr>
                <w:rFonts w:ascii="Arial" w:hAnsi="Arial"/>
              </w:rPr>
              <w:t>3.1</w:t>
            </w:r>
          </w:p>
        </w:tc>
        <w:tc>
          <w:tcPr>
            <w:tcW w:w="7867" w:type="dxa"/>
          </w:tcPr>
          <w:p w:rsidR="0042620B" w:rsidRPr="00016BAA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blitsvinnig (een woord) – spelling tel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Pr="00016BAA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2620B" w:rsidRPr="00016BAA" w:rsidTr="00D3630B">
        <w:trPr>
          <w:trHeight w:val="279"/>
        </w:trPr>
        <w:tc>
          <w:tcPr>
            <w:tcW w:w="887" w:type="dxa"/>
          </w:tcPr>
          <w:p w:rsidR="0042620B" w:rsidRPr="00016BAA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Pr="00016BAA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3.2</w:t>
            </w: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wegneem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2620B" w:rsidRPr="00016BAA" w:rsidTr="00D3630B">
        <w:trPr>
          <w:trHeight w:val="279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pynloos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79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3.4</w:t>
            </w: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Wanneer die pyn begin/wanneer jy pyn ervaar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671FD8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79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3.5</w:t>
            </w: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Komma tussen twee werkwoorde (gesegdes)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3.6</w:t>
            </w: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Dit staan in die plek van die woord pyn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2620B" w:rsidRPr="00016BAA" w:rsidTr="00D3630B">
        <w:trPr>
          <w:trHeight w:val="279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3.7</w:t>
            </w: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pynlike (Die pynlike ondervinding was nie aangenaam nie)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42620B" w:rsidRPr="00016BAA" w:rsidTr="00D3630B">
        <w:trPr>
          <w:trHeight w:val="279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3.8</w:t>
            </w: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milligram (spelling tel)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79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3.9</w:t>
            </w: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inflammasie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79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3.10</w:t>
            </w:r>
          </w:p>
        </w:tc>
        <w:tc>
          <w:tcPr>
            <w:tcW w:w="7867" w:type="dxa"/>
          </w:tcPr>
          <w:p w:rsidR="0042620B" w:rsidRDefault="0042620B" w:rsidP="00577BE0">
            <w:pPr>
              <w:autoSpaceDE w:val="0"/>
              <w:autoSpaceDN w:val="0"/>
              <w:adjustRightInd w:val="0"/>
              <w:jc w:val="both"/>
            </w:pPr>
            <w:r>
              <w:t>Is dit ook in suspensievorm vir kinders beskikbaar? (begin met ‘n werkwoord)</w:t>
            </w: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31" w:type="dxa"/>
            <w:vAlign w:val="bottom"/>
          </w:tcPr>
          <w:p w:rsidR="0042620B" w:rsidRDefault="00D363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D3630B">
        <w:trPr>
          <w:trHeight w:val="265"/>
        </w:trPr>
        <w:tc>
          <w:tcPr>
            <w:tcW w:w="887" w:type="dxa"/>
          </w:tcPr>
          <w:p w:rsidR="0042620B" w:rsidRDefault="0042620B" w:rsidP="00E01F9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67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vAlign w:val="bottom"/>
          </w:tcPr>
          <w:p w:rsidR="0042620B" w:rsidRPr="0034286F" w:rsidRDefault="0042620B" w:rsidP="001A72E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(10)</w:t>
            </w:r>
          </w:p>
        </w:tc>
        <w:tc>
          <w:tcPr>
            <w:tcW w:w="831" w:type="dxa"/>
          </w:tcPr>
          <w:p w:rsidR="0042620B" w:rsidRDefault="0042620B" w:rsidP="00D363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AB618E" w:rsidRDefault="00AB618E"/>
    <w:p w:rsidR="004E10D2" w:rsidRDefault="004E10D2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34286F" w:rsidRPr="00016BAA" w:rsidTr="000601FC">
        <w:tc>
          <w:tcPr>
            <w:tcW w:w="9464" w:type="dxa"/>
          </w:tcPr>
          <w:p w:rsidR="0034286F" w:rsidRPr="00016BAA" w:rsidRDefault="0034286F" w:rsidP="000601FC">
            <w:pPr>
              <w:pStyle w:val="Heading1"/>
              <w:jc w:val="both"/>
              <w:rPr>
                <w:lang w:val="af-ZA"/>
              </w:rPr>
            </w:pPr>
            <w:r>
              <w:rPr>
                <w:bCs w:val="0"/>
                <w:lang w:val="af-ZA"/>
              </w:rPr>
              <w:t>VRAAG 4</w:t>
            </w:r>
          </w:p>
        </w:tc>
        <w:tc>
          <w:tcPr>
            <w:tcW w:w="254" w:type="dxa"/>
          </w:tcPr>
          <w:p w:rsidR="0034286F" w:rsidRPr="00016BAA" w:rsidRDefault="0034286F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34286F" w:rsidRPr="00016BAA" w:rsidRDefault="0034286F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34286F" w:rsidRPr="00016BAA" w:rsidTr="000601FC">
        <w:tc>
          <w:tcPr>
            <w:tcW w:w="9464" w:type="dxa"/>
          </w:tcPr>
          <w:p w:rsidR="0034286F" w:rsidRPr="00016BAA" w:rsidRDefault="0034286F" w:rsidP="000601FC">
            <w:pPr>
              <w:pStyle w:val="Heading1"/>
              <w:jc w:val="both"/>
              <w:rPr>
                <w:bCs w:val="0"/>
                <w:lang w:val="af-ZA"/>
              </w:rPr>
            </w:pPr>
          </w:p>
        </w:tc>
        <w:tc>
          <w:tcPr>
            <w:tcW w:w="254" w:type="dxa"/>
          </w:tcPr>
          <w:p w:rsidR="0034286F" w:rsidRPr="00016BAA" w:rsidRDefault="0034286F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34286F" w:rsidRPr="00016BAA" w:rsidRDefault="0034286F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34286F" w:rsidRPr="00016BAA" w:rsidTr="000601FC">
        <w:tc>
          <w:tcPr>
            <w:tcW w:w="9464" w:type="dxa"/>
          </w:tcPr>
          <w:p w:rsidR="0034286F" w:rsidRPr="00016BAA" w:rsidRDefault="0034286F" w:rsidP="000601FC">
            <w:pPr>
              <w:pStyle w:val="Heading1"/>
              <w:jc w:val="both"/>
              <w:rPr>
                <w:bCs w:val="0"/>
                <w:lang w:val="af-ZA"/>
              </w:rPr>
            </w:pPr>
            <w:r>
              <w:rPr>
                <w:bCs w:val="0"/>
                <w:lang w:val="af-ZA"/>
              </w:rPr>
              <w:t>Koerantberig</w:t>
            </w:r>
          </w:p>
        </w:tc>
        <w:tc>
          <w:tcPr>
            <w:tcW w:w="254" w:type="dxa"/>
          </w:tcPr>
          <w:p w:rsidR="0034286F" w:rsidRPr="00016BAA" w:rsidRDefault="0034286F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34286F" w:rsidRPr="00016BAA" w:rsidRDefault="0034286F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</w:tbl>
    <w:p w:rsidR="0034286F" w:rsidRDefault="0034286F" w:rsidP="0034286F"/>
    <w:tbl>
      <w:tblPr>
        <w:tblW w:w="10565" w:type="dxa"/>
        <w:tblLayout w:type="fixed"/>
        <w:tblLook w:val="0000" w:firstRow="0" w:lastRow="0" w:firstColumn="0" w:lastColumn="0" w:noHBand="0" w:noVBand="0"/>
      </w:tblPr>
      <w:tblGrid>
        <w:gridCol w:w="884"/>
        <w:gridCol w:w="7621"/>
        <w:gridCol w:w="284"/>
        <w:gridCol w:w="850"/>
        <w:gridCol w:w="919"/>
        <w:gridCol w:w="7"/>
      </w:tblGrid>
      <w:tr w:rsidR="00501BCB" w:rsidTr="003767D9">
        <w:trPr>
          <w:trHeight w:val="374"/>
        </w:trPr>
        <w:tc>
          <w:tcPr>
            <w:tcW w:w="884" w:type="dxa"/>
          </w:tcPr>
          <w:p w:rsidR="00501BCB" w:rsidRPr="00016BAA" w:rsidRDefault="00501BC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501BCB" w:rsidRPr="00016BAA" w:rsidRDefault="00501BC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501BCB" w:rsidRPr="00016BAA" w:rsidRDefault="00501BC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501BCB" w:rsidRPr="00016BAA" w:rsidRDefault="00501BC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26" w:type="dxa"/>
            <w:gridSpan w:val="2"/>
          </w:tcPr>
          <w:p w:rsidR="00501BCB" w:rsidRDefault="00501BC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4.1</w:t>
            </w:r>
          </w:p>
        </w:tc>
        <w:tc>
          <w:tcPr>
            <w:tcW w:w="7621" w:type="dxa"/>
          </w:tcPr>
          <w:p w:rsidR="0042620B" w:rsidRPr="00016BAA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Ma sê dat Carmen dapper deur elke dag gaan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C67BDA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vlug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C67BDA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AF465A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4.3</w:t>
            </w:r>
          </w:p>
        </w:tc>
        <w:tc>
          <w:tcPr>
            <w:tcW w:w="7621" w:type="dxa"/>
          </w:tcPr>
          <w:p w:rsidR="0042620B" w:rsidRDefault="00AF465A" w:rsidP="000601FC">
            <w:pPr>
              <w:autoSpaceDE w:val="0"/>
              <w:autoSpaceDN w:val="0"/>
              <w:adjustRightInd w:val="0"/>
              <w:jc w:val="both"/>
            </w:pPr>
            <w:r>
              <w:t>Die klip is hard en nie sag nie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C67BDA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4.4.1</w:t>
            </w: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assimilasie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671FD8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</w:p>
        </w:tc>
        <w:tc>
          <w:tcPr>
            <w:tcW w:w="7621" w:type="dxa"/>
          </w:tcPr>
          <w:p w:rsidR="0042620B" w:rsidRDefault="0042620B" w:rsidP="00AF465A">
            <w:pPr>
              <w:autoSpaceDE w:val="0"/>
              <w:autoSpaceDN w:val="0"/>
              <w:adjustRightInd w:val="0"/>
              <w:jc w:val="both"/>
            </w:pPr>
            <w:r>
              <w:t>Om twaalfuur skyn die son op sy felste (tydstip).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671FD8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</w:p>
        </w:tc>
        <w:tc>
          <w:tcPr>
            <w:tcW w:w="7621" w:type="dxa"/>
          </w:tcPr>
          <w:p w:rsidR="0042620B" w:rsidRPr="0034286F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Verdiepinkie</w:t>
            </w:r>
            <w:r w:rsidRPr="0034286F">
              <w:rPr>
                <w:u w:val="single"/>
              </w:rPr>
              <w:t>s</w:t>
            </w:r>
            <w:r w:rsidRPr="00577BE0">
              <w:t xml:space="preserve"> </w:t>
            </w:r>
            <w:r>
              <w:t>(moet meervoud hê)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671FD8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4.7</w:t>
            </w: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ruuste (spelling)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671FD8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AC6F8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4.8</w:t>
            </w: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gekneusde/beseerde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671FD8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FE3EB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50" w:type="dxa"/>
            <w:vAlign w:val="bottom"/>
          </w:tcPr>
          <w:p w:rsidR="0042620B" w:rsidRPr="00FE3EBB" w:rsidRDefault="00FE3EB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0"/>
                <w:szCs w:val="20"/>
              </w:rPr>
            </w:pPr>
            <w:r w:rsidRPr="00FE3EBB">
              <w:rPr>
                <w:rFonts w:ascii="Arial" w:hAnsi="Arial"/>
                <w:b/>
                <w:sz w:val="20"/>
                <w:szCs w:val="20"/>
              </w:rPr>
              <w:t>Punt</w:t>
            </w:r>
          </w:p>
        </w:tc>
        <w:tc>
          <w:tcPr>
            <w:tcW w:w="919" w:type="dxa"/>
          </w:tcPr>
          <w:p w:rsidR="0042620B" w:rsidRPr="00FE3EB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Bloem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4.9</w:t>
            </w: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hulpwerkwoord / medewerkwoord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4.10</w:t>
            </w: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  <w:r>
              <w:t>klaer/klaagster</w:t>
            </w: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19" w:type="dxa"/>
          </w:tcPr>
          <w:p w:rsidR="004262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42620B" w:rsidRPr="00016BAA" w:rsidTr="003767D9">
        <w:trPr>
          <w:gridAfter w:val="1"/>
          <w:wAfter w:w="7" w:type="dxa"/>
          <w:trHeight w:val="28"/>
        </w:trPr>
        <w:tc>
          <w:tcPr>
            <w:tcW w:w="884" w:type="dxa"/>
          </w:tcPr>
          <w:p w:rsidR="0042620B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621" w:type="dxa"/>
          </w:tcPr>
          <w:p w:rsidR="0042620B" w:rsidRDefault="004262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42620B" w:rsidRPr="00016BAA" w:rsidRDefault="004262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vAlign w:val="bottom"/>
          </w:tcPr>
          <w:p w:rsidR="0042620B" w:rsidRPr="00AC5BB9" w:rsidRDefault="0042620B" w:rsidP="00B277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(10)</w:t>
            </w:r>
          </w:p>
        </w:tc>
        <w:tc>
          <w:tcPr>
            <w:tcW w:w="919" w:type="dxa"/>
          </w:tcPr>
          <w:p w:rsidR="0042620B" w:rsidRDefault="004262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34286F" w:rsidRDefault="0034286F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AC5BB9" w:rsidRPr="00016BAA" w:rsidTr="000601FC">
        <w:tc>
          <w:tcPr>
            <w:tcW w:w="9464" w:type="dxa"/>
          </w:tcPr>
          <w:p w:rsidR="00AC5BB9" w:rsidRPr="00016BAA" w:rsidRDefault="00AC5BB9" w:rsidP="000601FC">
            <w:pPr>
              <w:pStyle w:val="Heading1"/>
              <w:jc w:val="both"/>
              <w:rPr>
                <w:lang w:val="af-ZA"/>
              </w:rPr>
            </w:pPr>
            <w:r>
              <w:rPr>
                <w:bCs w:val="0"/>
                <w:lang w:val="af-ZA"/>
              </w:rPr>
              <w:t>VRAAG 5</w:t>
            </w:r>
          </w:p>
        </w:tc>
        <w:tc>
          <w:tcPr>
            <w:tcW w:w="254" w:type="dxa"/>
          </w:tcPr>
          <w:p w:rsidR="00AC5BB9" w:rsidRPr="00016BAA" w:rsidRDefault="00AC5BB9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AC5BB9" w:rsidRPr="00016BAA" w:rsidRDefault="00AC5BB9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AC5BB9" w:rsidRPr="00016BAA" w:rsidTr="000601FC">
        <w:tc>
          <w:tcPr>
            <w:tcW w:w="9464" w:type="dxa"/>
          </w:tcPr>
          <w:p w:rsidR="00AC5BB9" w:rsidRPr="00016BAA" w:rsidRDefault="00AC5BB9" w:rsidP="000601FC">
            <w:pPr>
              <w:pStyle w:val="Heading1"/>
              <w:jc w:val="both"/>
              <w:rPr>
                <w:bCs w:val="0"/>
                <w:lang w:val="af-ZA"/>
              </w:rPr>
            </w:pPr>
          </w:p>
        </w:tc>
        <w:tc>
          <w:tcPr>
            <w:tcW w:w="254" w:type="dxa"/>
          </w:tcPr>
          <w:p w:rsidR="00AC5BB9" w:rsidRPr="00016BAA" w:rsidRDefault="00AC5BB9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AC5BB9" w:rsidRPr="00016BAA" w:rsidRDefault="00AC5BB9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  <w:tr w:rsidR="00AC5BB9" w:rsidRPr="00016BAA" w:rsidTr="000601FC">
        <w:tc>
          <w:tcPr>
            <w:tcW w:w="9464" w:type="dxa"/>
          </w:tcPr>
          <w:p w:rsidR="00AC5BB9" w:rsidRPr="00016BAA" w:rsidRDefault="00AC5BB9" w:rsidP="000601FC">
            <w:pPr>
              <w:pStyle w:val="Heading1"/>
              <w:jc w:val="both"/>
              <w:rPr>
                <w:bCs w:val="0"/>
                <w:lang w:val="af-ZA"/>
              </w:rPr>
            </w:pPr>
            <w:r>
              <w:rPr>
                <w:bCs w:val="0"/>
                <w:lang w:val="af-ZA"/>
              </w:rPr>
              <w:t>Strokiesprent</w:t>
            </w:r>
          </w:p>
        </w:tc>
        <w:tc>
          <w:tcPr>
            <w:tcW w:w="254" w:type="dxa"/>
          </w:tcPr>
          <w:p w:rsidR="00AC5BB9" w:rsidRPr="00016BAA" w:rsidRDefault="00AC5BB9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80" w:type="dxa"/>
          </w:tcPr>
          <w:p w:rsidR="00AC5BB9" w:rsidRPr="00016BAA" w:rsidRDefault="00AC5BB9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</w:tr>
    </w:tbl>
    <w:p w:rsidR="00AC5BB9" w:rsidRPr="00016BAA" w:rsidRDefault="00AC5BB9" w:rsidP="00AC5BB9"/>
    <w:tbl>
      <w:tblPr>
        <w:tblW w:w="10607" w:type="dxa"/>
        <w:tblLayout w:type="fixed"/>
        <w:tblLook w:val="0000" w:firstRow="0" w:lastRow="0" w:firstColumn="0" w:lastColumn="0" w:noHBand="0" w:noVBand="0"/>
      </w:tblPr>
      <w:tblGrid>
        <w:gridCol w:w="883"/>
        <w:gridCol w:w="7834"/>
        <w:gridCol w:w="236"/>
        <w:gridCol w:w="827"/>
        <w:gridCol w:w="827"/>
      </w:tblGrid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5.1</w:t>
            </w:r>
          </w:p>
        </w:tc>
        <w:tc>
          <w:tcPr>
            <w:tcW w:w="7849" w:type="dxa"/>
          </w:tcPr>
          <w:p w:rsidR="00D3630B" w:rsidRPr="00016BAA" w:rsidRDefault="00D3630B" w:rsidP="000601FC">
            <w:pPr>
              <w:autoSpaceDE w:val="0"/>
              <w:autoSpaceDN w:val="0"/>
              <w:adjustRightInd w:val="0"/>
              <w:jc w:val="both"/>
            </w:pPr>
            <w:r>
              <w:t>eienaam/naam van ‘n persoon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3630B" w:rsidRPr="00016BAA" w:rsidTr="00D3630B">
        <w:trPr>
          <w:trHeight w:val="282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5.2</w:t>
            </w:r>
          </w:p>
        </w:tc>
        <w:tc>
          <w:tcPr>
            <w:tcW w:w="7849" w:type="dxa"/>
          </w:tcPr>
          <w:p w:rsidR="00D3630B" w:rsidRDefault="00D3630B" w:rsidP="005B3A91">
            <w:pPr>
              <w:autoSpaceDE w:val="0"/>
              <w:autoSpaceDN w:val="0"/>
              <w:adjustRightInd w:val="0"/>
              <w:jc w:val="both"/>
            </w:pPr>
            <w:r>
              <w:t>skoonpa’s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3630B" w:rsidRPr="00016BAA" w:rsidTr="00D3630B">
        <w:trPr>
          <w:trHeight w:val="282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7849" w:type="dxa"/>
          </w:tcPr>
          <w:p w:rsidR="00D3630B" w:rsidRDefault="00560310" w:rsidP="000601FC">
            <w:pPr>
              <w:autoSpaceDE w:val="0"/>
              <w:autoSpaceDN w:val="0"/>
              <w:adjustRightInd w:val="0"/>
              <w:jc w:val="both"/>
            </w:pPr>
            <w:r>
              <w:t>elke oggend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FE3EBB">
        <w:trPr>
          <w:trHeight w:val="282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5.4</w:t>
            </w:r>
          </w:p>
        </w:tc>
        <w:tc>
          <w:tcPr>
            <w:tcW w:w="7849" w:type="dxa"/>
          </w:tcPr>
          <w:p w:rsidR="00D3630B" w:rsidRPr="00560310" w:rsidRDefault="00560310" w:rsidP="00975914">
            <w:pPr>
              <w:autoSpaceDE w:val="0"/>
              <w:autoSpaceDN w:val="0"/>
              <w:adjustRightInd w:val="0"/>
              <w:jc w:val="both"/>
            </w:pPr>
            <w:r>
              <w:t xml:space="preserve">Ek en my </w:t>
            </w:r>
            <w:r>
              <w:rPr>
                <w:u w:val="single"/>
              </w:rPr>
              <w:t>aantreklikke</w:t>
            </w:r>
            <w:r>
              <w:t xml:space="preserve"> skoonpa draf nou elke oggend ... (brei skoonpa uit)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  <w:vAlign w:val="bottom"/>
          </w:tcPr>
          <w:p w:rsidR="00D3630B" w:rsidRDefault="00FE3EBB" w:rsidP="00FE3E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82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5.5</w:t>
            </w:r>
          </w:p>
        </w:tc>
        <w:tc>
          <w:tcPr>
            <w:tcW w:w="7849" w:type="dxa"/>
          </w:tcPr>
          <w:p w:rsidR="00D3630B" w:rsidRDefault="007A01A4" w:rsidP="000601FC">
            <w:pPr>
              <w:autoSpaceDE w:val="0"/>
              <w:autoSpaceDN w:val="0"/>
              <w:adjustRightInd w:val="0"/>
              <w:jc w:val="both"/>
            </w:pPr>
            <w:r>
              <w:t>Fí</w:t>
            </w:r>
            <w:r w:rsidR="00447F5E">
              <w:t>ksheid</w:t>
            </w:r>
            <w:r>
              <w:t xml:space="preserve"> (akkuut op die í)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7849" w:type="dxa"/>
          </w:tcPr>
          <w:p w:rsidR="00D3630B" w:rsidRDefault="00447F5E" w:rsidP="000601FC">
            <w:pPr>
              <w:autoSpaceDE w:val="0"/>
              <w:autoSpaceDN w:val="0"/>
              <w:adjustRightInd w:val="0"/>
              <w:jc w:val="both"/>
            </w:pPr>
            <w:r>
              <w:t>agt en twintig</w:t>
            </w:r>
            <w:r w:rsidR="007A01A4">
              <w:t xml:space="preserve"> (agt-en-twintig)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3630B" w:rsidRPr="00016BAA" w:rsidTr="00D3630B">
        <w:trPr>
          <w:trHeight w:val="282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5.7</w:t>
            </w:r>
          </w:p>
        </w:tc>
        <w:tc>
          <w:tcPr>
            <w:tcW w:w="7849" w:type="dxa"/>
          </w:tcPr>
          <w:p w:rsidR="00D3630B" w:rsidRDefault="00447F5E" w:rsidP="000601FC">
            <w:pPr>
              <w:autoSpaceDE w:val="0"/>
              <w:autoSpaceDN w:val="0"/>
              <w:adjustRightInd w:val="0"/>
              <w:jc w:val="both"/>
            </w:pPr>
            <w:r>
              <w:t>dit is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3630B" w:rsidRPr="00016BAA" w:rsidTr="00D3630B">
        <w:trPr>
          <w:trHeight w:val="282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5.8</w:t>
            </w:r>
          </w:p>
        </w:tc>
        <w:tc>
          <w:tcPr>
            <w:tcW w:w="7849" w:type="dxa"/>
          </w:tcPr>
          <w:p w:rsidR="00D3630B" w:rsidRDefault="00866B86" w:rsidP="000601FC">
            <w:pPr>
              <w:autoSpaceDE w:val="0"/>
              <w:autoSpaceDN w:val="0"/>
              <w:adjustRightInd w:val="0"/>
              <w:jc w:val="both"/>
            </w:pPr>
            <w:r>
              <w:t>n</w:t>
            </w:r>
            <w:r w:rsidR="00447F5E">
              <w:t>è</w:t>
            </w:r>
            <w:r>
              <w:t xml:space="preserve"> (gravis)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82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5.9</w:t>
            </w:r>
          </w:p>
        </w:tc>
        <w:tc>
          <w:tcPr>
            <w:tcW w:w="7849" w:type="dxa"/>
          </w:tcPr>
          <w:p w:rsidR="00D3630B" w:rsidRDefault="00447F5E" w:rsidP="000601FC">
            <w:pPr>
              <w:autoSpaceDE w:val="0"/>
              <w:autoSpaceDN w:val="0"/>
              <w:adjustRightInd w:val="0"/>
              <w:jc w:val="both"/>
            </w:pPr>
            <w:r>
              <w:t>Dui ‘n parentese aan/inlassing/ekstra inligting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82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5.10</w:t>
            </w:r>
          </w:p>
        </w:tc>
        <w:tc>
          <w:tcPr>
            <w:tcW w:w="7849" w:type="dxa"/>
          </w:tcPr>
          <w:p w:rsidR="00D3630B" w:rsidRDefault="00447F5E" w:rsidP="000601FC">
            <w:pPr>
              <w:autoSpaceDE w:val="0"/>
              <w:autoSpaceDN w:val="0"/>
              <w:adjustRightInd w:val="0"/>
              <w:jc w:val="both"/>
            </w:pPr>
            <w:r>
              <w:t>maters</w:t>
            </w: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447F5E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28" w:type="dxa"/>
          </w:tcPr>
          <w:p w:rsidR="00D3630B" w:rsidRDefault="00FE3EB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D3630B" w:rsidRPr="00016BAA" w:rsidTr="00D3630B">
        <w:trPr>
          <w:trHeight w:val="267"/>
        </w:trPr>
        <w:tc>
          <w:tcPr>
            <w:tcW w:w="885" w:type="dxa"/>
          </w:tcPr>
          <w:p w:rsidR="00D3630B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9" w:type="dxa"/>
          </w:tcPr>
          <w:p w:rsidR="00D3630B" w:rsidRDefault="00D3630B" w:rsidP="00060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" w:type="dxa"/>
          </w:tcPr>
          <w:p w:rsidR="00D3630B" w:rsidRPr="00016BAA" w:rsidRDefault="00D3630B" w:rsidP="000601F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8" w:type="dxa"/>
            <w:vAlign w:val="bottom"/>
          </w:tcPr>
          <w:p w:rsidR="00D3630B" w:rsidRPr="00AC5BB9" w:rsidRDefault="00D3630B" w:rsidP="000601F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(10)</w:t>
            </w:r>
          </w:p>
        </w:tc>
        <w:tc>
          <w:tcPr>
            <w:tcW w:w="828" w:type="dxa"/>
          </w:tcPr>
          <w:p w:rsidR="00D3630B" w:rsidRDefault="00D3630B" w:rsidP="00E6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34286F" w:rsidRPr="00016BAA" w:rsidRDefault="0034286F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59"/>
        <w:gridCol w:w="884"/>
        <w:gridCol w:w="709"/>
        <w:gridCol w:w="6912"/>
        <w:gridCol w:w="236"/>
        <w:gridCol w:w="898"/>
      </w:tblGrid>
      <w:tr w:rsidR="00986ECE" w:rsidRPr="00016BAA" w:rsidTr="00EA42A0">
        <w:tc>
          <w:tcPr>
            <w:tcW w:w="959" w:type="dxa"/>
          </w:tcPr>
          <w:p w:rsidR="00986ECE" w:rsidRPr="00016BAA" w:rsidRDefault="00986ECE" w:rsidP="00AB618E">
            <w:pPr>
              <w:rPr>
                <w:b/>
              </w:rPr>
            </w:pPr>
          </w:p>
        </w:tc>
        <w:tc>
          <w:tcPr>
            <w:tcW w:w="884" w:type="dxa"/>
          </w:tcPr>
          <w:p w:rsidR="00986ECE" w:rsidRPr="00016BAA" w:rsidRDefault="00986ECE" w:rsidP="00EA42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86ECE" w:rsidRPr="00016BAA" w:rsidRDefault="00986ECE" w:rsidP="00EA42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12" w:type="dxa"/>
          </w:tcPr>
          <w:p w:rsidR="00986ECE" w:rsidRPr="00016BAA" w:rsidRDefault="00986ECE" w:rsidP="00986EC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6BAA">
              <w:rPr>
                <w:b/>
              </w:rPr>
              <w:t>TOTAAL AFDELING C</w:t>
            </w:r>
          </w:p>
        </w:tc>
        <w:tc>
          <w:tcPr>
            <w:tcW w:w="236" w:type="dxa"/>
          </w:tcPr>
          <w:p w:rsidR="00986ECE" w:rsidRPr="00016BAA" w:rsidRDefault="00986ECE" w:rsidP="00EA42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98" w:type="dxa"/>
            <w:vAlign w:val="bottom"/>
          </w:tcPr>
          <w:p w:rsidR="00986ECE" w:rsidRPr="00016BAA" w:rsidRDefault="00AC5BB9" w:rsidP="00EA42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[30]</w:t>
            </w:r>
          </w:p>
        </w:tc>
      </w:tr>
      <w:tr w:rsidR="00986ECE" w:rsidRPr="00016BAA" w:rsidTr="00EA42A0">
        <w:tc>
          <w:tcPr>
            <w:tcW w:w="959" w:type="dxa"/>
          </w:tcPr>
          <w:p w:rsidR="00986ECE" w:rsidRPr="00016BAA" w:rsidRDefault="00986ECE" w:rsidP="00EA42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84" w:type="dxa"/>
          </w:tcPr>
          <w:p w:rsidR="00986ECE" w:rsidRPr="00016BAA" w:rsidRDefault="00986ECE" w:rsidP="00EA42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86ECE" w:rsidRPr="00016BAA" w:rsidRDefault="00986ECE" w:rsidP="00EA42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12" w:type="dxa"/>
          </w:tcPr>
          <w:p w:rsidR="00986ECE" w:rsidRPr="00016BAA" w:rsidRDefault="00986ECE" w:rsidP="00986EC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36" w:type="dxa"/>
          </w:tcPr>
          <w:p w:rsidR="00986ECE" w:rsidRPr="00016BAA" w:rsidRDefault="00986ECE" w:rsidP="00EA42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98" w:type="dxa"/>
            <w:vAlign w:val="bottom"/>
          </w:tcPr>
          <w:p w:rsidR="00986ECE" w:rsidRPr="00016BAA" w:rsidRDefault="00986ECE" w:rsidP="00EA42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  <w:tr w:rsidR="00986ECE" w:rsidRPr="00016BAA" w:rsidTr="00EA42A0">
        <w:tc>
          <w:tcPr>
            <w:tcW w:w="959" w:type="dxa"/>
          </w:tcPr>
          <w:p w:rsidR="00986ECE" w:rsidRPr="00016BAA" w:rsidRDefault="00986ECE" w:rsidP="00EA42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84" w:type="dxa"/>
          </w:tcPr>
          <w:p w:rsidR="00986ECE" w:rsidRPr="00016BAA" w:rsidRDefault="00986ECE" w:rsidP="00EA42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86ECE" w:rsidRPr="00016BAA" w:rsidRDefault="00986ECE" w:rsidP="00EA42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12" w:type="dxa"/>
          </w:tcPr>
          <w:p w:rsidR="00986ECE" w:rsidRPr="00016BAA" w:rsidRDefault="00986ECE" w:rsidP="00986EC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6BAA">
              <w:rPr>
                <w:b/>
              </w:rPr>
              <w:t>GROOTTOTAAL</w:t>
            </w:r>
          </w:p>
        </w:tc>
        <w:tc>
          <w:tcPr>
            <w:tcW w:w="236" w:type="dxa"/>
          </w:tcPr>
          <w:p w:rsidR="00986ECE" w:rsidRPr="00016BAA" w:rsidRDefault="00986ECE" w:rsidP="00EA42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98" w:type="dxa"/>
            <w:vAlign w:val="bottom"/>
          </w:tcPr>
          <w:p w:rsidR="00986ECE" w:rsidRPr="00016BAA" w:rsidRDefault="00AC5BB9" w:rsidP="00EA42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[70]</w:t>
            </w:r>
          </w:p>
        </w:tc>
      </w:tr>
    </w:tbl>
    <w:p w:rsidR="006B44AB" w:rsidRPr="00016BAA" w:rsidRDefault="006B44AB"/>
    <w:sectPr w:rsidR="006B44AB" w:rsidRPr="00016BAA" w:rsidSect="000601F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16" w:rsidRDefault="000A6516" w:rsidP="009621EB">
      <w:r>
        <w:separator/>
      </w:r>
    </w:p>
  </w:endnote>
  <w:endnote w:type="continuationSeparator" w:id="0">
    <w:p w:rsidR="000A6516" w:rsidRDefault="000A6516" w:rsidP="0096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4975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01FC" w:rsidRDefault="000601FC">
            <w:pPr>
              <w:pStyle w:val="Footer"/>
            </w:pPr>
            <w:r>
              <w:t xml:space="preserve">Bladsy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7A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7A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601FC" w:rsidRPr="00943C09" w:rsidRDefault="000601FC" w:rsidP="00943C09">
    <w:pPr>
      <w:pStyle w:val="Footer"/>
      <w:jc w:val="right"/>
      <w:rPr>
        <w:rFonts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16" w:rsidRDefault="000A6516" w:rsidP="009621EB">
      <w:r>
        <w:separator/>
      </w:r>
    </w:p>
  </w:footnote>
  <w:footnote w:type="continuationSeparator" w:id="0">
    <w:p w:rsidR="000A6516" w:rsidRDefault="000A6516" w:rsidP="0096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FC" w:rsidRDefault="000601FC" w:rsidP="00943C09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4153"/>
        <w:tab w:val="clear" w:pos="8306"/>
        <w:tab w:val="center" w:pos="5103"/>
        <w:tab w:val="right" w:pos="10206"/>
      </w:tabs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AFRIKAANS HUISTAAL</w:t>
    </w:r>
    <w:r w:rsidRPr="00F25D4E">
      <w:rPr>
        <w:rFonts w:ascii="Arial" w:hAnsi="Arial"/>
        <w:i/>
        <w:sz w:val="20"/>
        <w:szCs w:val="20"/>
      </w:rPr>
      <w:tab/>
      <w:t>Graad 1</w:t>
    </w:r>
    <w:r>
      <w:rPr>
        <w:rFonts w:ascii="Arial" w:hAnsi="Arial"/>
        <w:i/>
        <w:sz w:val="20"/>
        <w:szCs w:val="20"/>
      </w:rPr>
      <w:t>0</w:t>
    </w:r>
    <w:r w:rsidRPr="00F25D4E">
      <w:rPr>
        <w:rFonts w:ascii="Arial" w:hAnsi="Arial"/>
        <w:i/>
        <w:sz w:val="20"/>
        <w:szCs w:val="20"/>
      </w:rPr>
      <w:tab/>
    </w:r>
    <w:r w:rsidRPr="00F25D4E">
      <w:rPr>
        <w:rFonts w:ascii="Arial" w:hAnsi="Arial"/>
        <w:i/>
        <w:sz w:val="20"/>
        <w:szCs w:val="20"/>
      </w:rPr>
      <w:fldChar w:fldCharType="begin"/>
    </w:r>
    <w:r w:rsidRPr="00F25D4E">
      <w:rPr>
        <w:rFonts w:ascii="Arial" w:hAnsi="Arial"/>
        <w:i/>
        <w:sz w:val="20"/>
        <w:szCs w:val="20"/>
      </w:rPr>
      <w:instrText xml:space="preserve"> PAGE   \* MERGEFORMAT </w:instrText>
    </w:r>
    <w:r w:rsidRPr="00F25D4E">
      <w:rPr>
        <w:rFonts w:ascii="Arial" w:hAnsi="Arial"/>
        <w:i/>
        <w:sz w:val="20"/>
        <w:szCs w:val="20"/>
      </w:rPr>
      <w:fldChar w:fldCharType="separate"/>
    </w:r>
    <w:r w:rsidR="00807A6A">
      <w:rPr>
        <w:rFonts w:ascii="Arial" w:hAnsi="Arial"/>
        <w:i/>
        <w:noProof/>
        <w:sz w:val="20"/>
        <w:szCs w:val="20"/>
      </w:rPr>
      <w:t>6</w:t>
    </w:r>
    <w:r w:rsidRPr="00F25D4E">
      <w:rPr>
        <w:rFonts w:ascii="Arial" w:hAnsi="Arial"/>
        <w:i/>
        <w:sz w:val="20"/>
        <w:szCs w:val="20"/>
      </w:rPr>
      <w:fldChar w:fldCharType="end"/>
    </w:r>
    <w:r w:rsidRPr="00F25D4E">
      <w:rPr>
        <w:rFonts w:ascii="Arial" w:hAnsi="Arial"/>
        <w:i/>
        <w:sz w:val="20"/>
        <w:szCs w:val="20"/>
      </w:rPr>
      <w:t>/</w:t>
    </w:r>
    <w:r w:rsidRPr="00F25D4E">
      <w:rPr>
        <w:rFonts w:ascii="Arial" w:hAnsi="Arial"/>
        <w:i/>
        <w:sz w:val="20"/>
        <w:szCs w:val="20"/>
      </w:rPr>
      <w:fldChar w:fldCharType="begin"/>
    </w:r>
    <w:r w:rsidRPr="00F25D4E">
      <w:rPr>
        <w:rFonts w:ascii="Arial" w:hAnsi="Arial"/>
        <w:i/>
        <w:sz w:val="20"/>
        <w:szCs w:val="20"/>
      </w:rPr>
      <w:instrText xml:space="preserve"> NUMPAGES   \* MERGEFORMAT </w:instrText>
    </w:r>
    <w:r w:rsidRPr="00F25D4E">
      <w:rPr>
        <w:rFonts w:ascii="Arial" w:hAnsi="Arial"/>
        <w:i/>
        <w:sz w:val="20"/>
        <w:szCs w:val="20"/>
      </w:rPr>
      <w:fldChar w:fldCharType="separate"/>
    </w:r>
    <w:r w:rsidR="00807A6A">
      <w:rPr>
        <w:rFonts w:ascii="Arial" w:hAnsi="Arial"/>
        <w:i/>
        <w:noProof/>
        <w:sz w:val="20"/>
        <w:szCs w:val="20"/>
      </w:rPr>
      <w:t>6</w:t>
    </w:r>
    <w:r w:rsidRPr="00F25D4E">
      <w:rPr>
        <w:rFonts w:ascii="Arial" w:hAnsi="Arial"/>
        <w:i/>
        <w:sz w:val="20"/>
        <w:szCs w:val="20"/>
      </w:rPr>
      <w:fldChar w:fldCharType="end"/>
    </w:r>
  </w:p>
  <w:p w:rsidR="000601FC" w:rsidRDefault="000601FC" w:rsidP="00943C09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4153"/>
        <w:tab w:val="clear" w:pos="8306"/>
        <w:tab w:val="center" w:pos="5103"/>
        <w:tab w:val="right" w:pos="10206"/>
      </w:tabs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Junie 201</w:t>
    </w:r>
    <w:r w:rsidR="00807A6A">
      <w:rPr>
        <w:rFonts w:ascii="Arial" w:hAnsi="Arial"/>
        <w:i/>
        <w:sz w:val="20"/>
        <w:szCs w:val="20"/>
      </w:rPr>
      <w:t>7</w:t>
    </w:r>
    <w:r>
      <w:rPr>
        <w:rFonts w:ascii="Arial" w:hAnsi="Arial"/>
        <w:i/>
        <w:sz w:val="20"/>
        <w:szCs w:val="20"/>
      </w:rPr>
      <w:tab/>
      <w:t>MEMORANDUM</w:t>
    </w:r>
    <w:r w:rsidRPr="00F25D4E">
      <w:rPr>
        <w:rFonts w:ascii="Arial" w:hAnsi="Arial"/>
        <w:i/>
        <w:sz w:val="20"/>
        <w:szCs w:val="20"/>
      </w:rPr>
      <w:tab/>
    </w:r>
  </w:p>
  <w:p w:rsidR="000601FC" w:rsidRPr="00F25D4E" w:rsidRDefault="000601FC" w:rsidP="00DB3606">
    <w:pPr>
      <w:pStyle w:val="Header"/>
      <w:tabs>
        <w:tab w:val="clear" w:pos="4153"/>
        <w:tab w:val="clear" w:pos="8306"/>
        <w:tab w:val="center" w:pos="5103"/>
        <w:tab w:val="right" w:pos="10206"/>
      </w:tabs>
      <w:rPr>
        <w:rFonts w:ascii="Arial" w:hAnsi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1C59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DF319B"/>
    <w:multiLevelType w:val="hybridMultilevel"/>
    <w:tmpl w:val="727C5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F2220"/>
    <w:multiLevelType w:val="hybridMultilevel"/>
    <w:tmpl w:val="E2627B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E3204"/>
    <w:multiLevelType w:val="hybridMultilevel"/>
    <w:tmpl w:val="173EEEA6"/>
    <w:lvl w:ilvl="0" w:tplc="2250D3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E647E"/>
    <w:multiLevelType w:val="hybridMultilevel"/>
    <w:tmpl w:val="FA3A353E"/>
    <w:lvl w:ilvl="0" w:tplc="7E62F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662C"/>
    <w:multiLevelType w:val="hybridMultilevel"/>
    <w:tmpl w:val="E44AABA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E"/>
    <w:rsid w:val="00000D76"/>
    <w:rsid w:val="00012FEC"/>
    <w:rsid w:val="00016BAA"/>
    <w:rsid w:val="00022899"/>
    <w:rsid w:val="00033DFB"/>
    <w:rsid w:val="00047202"/>
    <w:rsid w:val="000601FC"/>
    <w:rsid w:val="0006060B"/>
    <w:rsid w:val="0006431D"/>
    <w:rsid w:val="000647D4"/>
    <w:rsid w:val="0006673D"/>
    <w:rsid w:val="00066915"/>
    <w:rsid w:val="00084000"/>
    <w:rsid w:val="00085718"/>
    <w:rsid w:val="000A6516"/>
    <w:rsid w:val="000E2ADE"/>
    <w:rsid w:val="000F65A4"/>
    <w:rsid w:val="001073E1"/>
    <w:rsid w:val="00115B98"/>
    <w:rsid w:val="00143B12"/>
    <w:rsid w:val="001451EB"/>
    <w:rsid w:val="001719DD"/>
    <w:rsid w:val="00182E34"/>
    <w:rsid w:val="00184FB4"/>
    <w:rsid w:val="00187DF6"/>
    <w:rsid w:val="001A64D0"/>
    <w:rsid w:val="001A72EB"/>
    <w:rsid w:val="001B4AFC"/>
    <w:rsid w:val="001E56DD"/>
    <w:rsid w:val="001F596C"/>
    <w:rsid w:val="002005A6"/>
    <w:rsid w:val="00203031"/>
    <w:rsid w:val="00224854"/>
    <w:rsid w:val="00236A3E"/>
    <w:rsid w:val="00244831"/>
    <w:rsid w:val="0025465A"/>
    <w:rsid w:val="00262C50"/>
    <w:rsid w:val="002809FD"/>
    <w:rsid w:val="00295886"/>
    <w:rsid w:val="002A7AA7"/>
    <w:rsid w:val="002D4A2D"/>
    <w:rsid w:val="002E372E"/>
    <w:rsid w:val="002F52CA"/>
    <w:rsid w:val="0030739F"/>
    <w:rsid w:val="0033374A"/>
    <w:rsid w:val="00335BF6"/>
    <w:rsid w:val="0034286F"/>
    <w:rsid w:val="00352D5E"/>
    <w:rsid w:val="0037465A"/>
    <w:rsid w:val="003767D9"/>
    <w:rsid w:val="003A49A9"/>
    <w:rsid w:val="003A57EE"/>
    <w:rsid w:val="003B6E8E"/>
    <w:rsid w:val="003B75E2"/>
    <w:rsid w:val="003D0C7B"/>
    <w:rsid w:val="003D403D"/>
    <w:rsid w:val="003E2EE4"/>
    <w:rsid w:val="003E5558"/>
    <w:rsid w:val="003F197A"/>
    <w:rsid w:val="00407761"/>
    <w:rsid w:val="00414F45"/>
    <w:rsid w:val="00421234"/>
    <w:rsid w:val="00423790"/>
    <w:rsid w:val="00423A5F"/>
    <w:rsid w:val="0042620B"/>
    <w:rsid w:val="0043571A"/>
    <w:rsid w:val="00441E5B"/>
    <w:rsid w:val="00443DA4"/>
    <w:rsid w:val="00447D52"/>
    <w:rsid w:val="00447F5E"/>
    <w:rsid w:val="004558E7"/>
    <w:rsid w:val="004622D5"/>
    <w:rsid w:val="004624C0"/>
    <w:rsid w:val="004712F5"/>
    <w:rsid w:val="0047373B"/>
    <w:rsid w:val="004833CF"/>
    <w:rsid w:val="004869B5"/>
    <w:rsid w:val="004A1B9A"/>
    <w:rsid w:val="004B7525"/>
    <w:rsid w:val="004D540A"/>
    <w:rsid w:val="004D782C"/>
    <w:rsid w:val="004E10D2"/>
    <w:rsid w:val="004E5AE2"/>
    <w:rsid w:val="004F2233"/>
    <w:rsid w:val="004F2606"/>
    <w:rsid w:val="004F42F3"/>
    <w:rsid w:val="00501BCB"/>
    <w:rsid w:val="00523386"/>
    <w:rsid w:val="00537D38"/>
    <w:rsid w:val="00560310"/>
    <w:rsid w:val="00577585"/>
    <w:rsid w:val="00577BE0"/>
    <w:rsid w:val="005827E2"/>
    <w:rsid w:val="0058439F"/>
    <w:rsid w:val="005854BE"/>
    <w:rsid w:val="005B3A91"/>
    <w:rsid w:val="005C42DF"/>
    <w:rsid w:val="005D61D6"/>
    <w:rsid w:val="005E1C1A"/>
    <w:rsid w:val="005F2A17"/>
    <w:rsid w:val="005F473A"/>
    <w:rsid w:val="00602442"/>
    <w:rsid w:val="00602F44"/>
    <w:rsid w:val="00624E2C"/>
    <w:rsid w:val="00671FD8"/>
    <w:rsid w:val="006A5646"/>
    <w:rsid w:val="006B44AB"/>
    <w:rsid w:val="006C0494"/>
    <w:rsid w:val="006C1CEF"/>
    <w:rsid w:val="006C2E5F"/>
    <w:rsid w:val="006F0F34"/>
    <w:rsid w:val="006F3661"/>
    <w:rsid w:val="0070556D"/>
    <w:rsid w:val="00705984"/>
    <w:rsid w:val="00706E2B"/>
    <w:rsid w:val="00750D84"/>
    <w:rsid w:val="00754DE8"/>
    <w:rsid w:val="00756D62"/>
    <w:rsid w:val="007A01A4"/>
    <w:rsid w:val="007A413C"/>
    <w:rsid w:val="007E5CBC"/>
    <w:rsid w:val="00803558"/>
    <w:rsid w:val="00807A6A"/>
    <w:rsid w:val="008419BF"/>
    <w:rsid w:val="008462FD"/>
    <w:rsid w:val="00863E57"/>
    <w:rsid w:val="00866B86"/>
    <w:rsid w:val="00885390"/>
    <w:rsid w:val="00885CAD"/>
    <w:rsid w:val="0089118D"/>
    <w:rsid w:val="00891B19"/>
    <w:rsid w:val="008A2815"/>
    <w:rsid w:val="009227A3"/>
    <w:rsid w:val="009303DE"/>
    <w:rsid w:val="009322ED"/>
    <w:rsid w:val="00934A5E"/>
    <w:rsid w:val="00943C09"/>
    <w:rsid w:val="00945BDA"/>
    <w:rsid w:val="009621EB"/>
    <w:rsid w:val="00974815"/>
    <w:rsid w:val="00975914"/>
    <w:rsid w:val="00983D05"/>
    <w:rsid w:val="00985208"/>
    <w:rsid w:val="0098685F"/>
    <w:rsid w:val="00986ECE"/>
    <w:rsid w:val="00992369"/>
    <w:rsid w:val="009A5FC8"/>
    <w:rsid w:val="009A73B1"/>
    <w:rsid w:val="009B4F80"/>
    <w:rsid w:val="009D2A0D"/>
    <w:rsid w:val="009E5AA6"/>
    <w:rsid w:val="009E64FC"/>
    <w:rsid w:val="009E6D46"/>
    <w:rsid w:val="009F3559"/>
    <w:rsid w:val="009F3A79"/>
    <w:rsid w:val="00A01708"/>
    <w:rsid w:val="00A106E3"/>
    <w:rsid w:val="00A15367"/>
    <w:rsid w:val="00A20CA6"/>
    <w:rsid w:val="00A26AC5"/>
    <w:rsid w:val="00A32D0F"/>
    <w:rsid w:val="00A32F56"/>
    <w:rsid w:val="00A37087"/>
    <w:rsid w:val="00A8613F"/>
    <w:rsid w:val="00AA05C9"/>
    <w:rsid w:val="00AA682F"/>
    <w:rsid w:val="00AB35CE"/>
    <w:rsid w:val="00AB618E"/>
    <w:rsid w:val="00AC5BB9"/>
    <w:rsid w:val="00AC6F81"/>
    <w:rsid w:val="00AD2A93"/>
    <w:rsid w:val="00AD4CDE"/>
    <w:rsid w:val="00AD7F30"/>
    <w:rsid w:val="00AF465A"/>
    <w:rsid w:val="00AF70B6"/>
    <w:rsid w:val="00B01B24"/>
    <w:rsid w:val="00B01F38"/>
    <w:rsid w:val="00B27705"/>
    <w:rsid w:val="00B33789"/>
    <w:rsid w:val="00B44D4C"/>
    <w:rsid w:val="00B9256C"/>
    <w:rsid w:val="00B97CDC"/>
    <w:rsid w:val="00BB2C02"/>
    <w:rsid w:val="00BC29CC"/>
    <w:rsid w:val="00BC3DFB"/>
    <w:rsid w:val="00BD33FA"/>
    <w:rsid w:val="00C0607C"/>
    <w:rsid w:val="00C16F7F"/>
    <w:rsid w:val="00C32E17"/>
    <w:rsid w:val="00C360C0"/>
    <w:rsid w:val="00C52EB8"/>
    <w:rsid w:val="00C61F20"/>
    <w:rsid w:val="00C64E7A"/>
    <w:rsid w:val="00C67BDA"/>
    <w:rsid w:val="00C96486"/>
    <w:rsid w:val="00CC4C4E"/>
    <w:rsid w:val="00CC52EA"/>
    <w:rsid w:val="00CD5066"/>
    <w:rsid w:val="00CE0B42"/>
    <w:rsid w:val="00CF0812"/>
    <w:rsid w:val="00D012DE"/>
    <w:rsid w:val="00D222AA"/>
    <w:rsid w:val="00D25655"/>
    <w:rsid w:val="00D3630B"/>
    <w:rsid w:val="00D40F10"/>
    <w:rsid w:val="00D47FAA"/>
    <w:rsid w:val="00D57ECE"/>
    <w:rsid w:val="00D8339B"/>
    <w:rsid w:val="00D86263"/>
    <w:rsid w:val="00D902C5"/>
    <w:rsid w:val="00D90765"/>
    <w:rsid w:val="00D91792"/>
    <w:rsid w:val="00D920F3"/>
    <w:rsid w:val="00D9704F"/>
    <w:rsid w:val="00DA28BF"/>
    <w:rsid w:val="00DB3606"/>
    <w:rsid w:val="00DB3EE6"/>
    <w:rsid w:val="00DB6B15"/>
    <w:rsid w:val="00DC7432"/>
    <w:rsid w:val="00DD393F"/>
    <w:rsid w:val="00DD7D4D"/>
    <w:rsid w:val="00DE5406"/>
    <w:rsid w:val="00DE694E"/>
    <w:rsid w:val="00DF6051"/>
    <w:rsid w:val="00E01F97"/>
    <w:rsid w:val="00E15A91"/>
    <w:rsid w:val="00E42106"/>
    <w:rsid w:val="00E471A4"/>
    <w:rsid w:val="00E608A3"/>
    <w:rsid w:val="00E62600"/>
    <w:rsid w:val="00E62AA4"/>
    <w:rsid w:val="00E73AF4"/>
    <w:rsid w:val="00E80E70"/>
    <w:rsid w:val="00E82E33"/>
    <w:rsid w:val="00E84842"/>
    <w:rsid w:val="00E87486"/>
    <w:rsid w:val="00E87F42"/>
    <w:rsid w:val="00EA42A0"/>
    <w:rsid w:val="00EB450E"/>
    <w:rsid w:val="00ED1E50"/>
    <w:rsid w:val="00ED693E"/>
    <w:rsid w:val="00EF0608"/>
    <w:rsid w:val="00F02733"/>
    <w:rsid w:val="00F03802"/>
    <w:rsid w:val="00F048B5"/>
    <w:rsid w:val="00F14F19"/>
    <w:rsid w:val="00F2062E"/>
    <w:rsid w:val="00F25D4E"/>
    <w:rsid w:val="00F46E79"/>
    <w:rsid w:val="00F71C08"/>
    <w:rsid w:val="00F8672C"/>
    <w:rsid w:val="00FA09F7"/>
    <w:rsid w:val="00FB517F"/>
    <w:rsid w:val="00FD1424"/>
    <w:rsid w:val="00FD6FD5"/>
    <w:rsid w:val="00FE3527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2A924B-5B07-41A8-86B9-46C7E6F0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af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B9"/>
  </w:style>
  <w:style w:type="paragraph" w:styleId="Heading1">
    <w:name w:val="heading 1"/>
    <w:basedOn w:val="Normal"/>
    <w:next w:val="Normal"/>
    <w:link w:val="Heading1Char"/>
    <w:qFormat/>
    <w:rsid w:val="006C1CEF"/>
    <w:pPr>
      <w:keepNext/>
      <w:outlineLvl w:val="0"/>
    </w:pPr>
    <w:rPr>
      <w:rFonts w:eastAsia="Times New Roman" w:cs="Arial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rsid w:val="00E84842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E84842"/>
    <w:rPr>
      <w:rFonts w:ascii="Times New Roman" w:eastAsia="Times New Roman" w:hAnsi="Times New Roman" w:cs="Arial"/>
      <w:szCs w:val="24"/>
    </w:rPr>
  </w:style>
  <w:style w:type="paragraph" w:styleId="ListBullet">
    <w:name w:val="List Bullet"/>
    <w:basedOn w:val="Normal"/>
    <w:uiPriority w:val="99"/>
    <w:unhideWhenUsed/>
    <w:rsid w:val="00E84842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6C1CEF"/>
    <w:rPr>
      <w:rFonts w:eastAsia="Times New Roman" w:cs="Arial"/>
      <w:b/>
      <w:bCs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EB"/>
  </w:style>
  <w:style w:type="paragraph" w:styleId="ListParagraph">
    <w:name w:val="List Paragraph"/>
    <w:basedOn w:val="Normal"/>
    <w:uiPriority w:val="34"/>
    <w:qFormat/>
    <w:rsid w:val="00D222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styleId="TableGrid">
    <w:name w:val="Table Grid"/>
    <w:basedOn w:val="TableNormal"/>
    <w:uiPriority w:val="39"/>
    <w:rsid w:val="00A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D4D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A7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Normal"/>
    <w:uiPriority w:val="9"/>
    <w:qFormat/>
    <w:rsid w:val="000601F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Custom%20Office%20Templates\MEMORANDU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ABFF-3327-4343-8E23-1907EC72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TEMPLATE</Template>
  <TotalTime>0</TotalTime>
  <Pages>6</Pages>
  <Words>1130</Words>
  <Characters>6445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Pvt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Kriel</dc:creator>
  <cp:keywords/>
  <dc:description/>
  <cp:lastModifiedBy>Hubert Krynauw</cp:lastModifiedBy>
  <cp:revision>2</cp:revision>
  <cp:lastPrinted>2016-05-18T09:27:00Z</cp:lastPrinted>
  <dcterms:created xsi:type="dcterms:W3CDTF">2016-11-09T08:04:00Z</dcterms:created>
  <dcterms:modified xsi:type="dcterms:W3CDTF">2016-11-09T08:04:00Z</dcterms:modified>
</cp:coreProperties>
</file>