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1A" w:rsidRPr="002624B0" w:rsidRDefault="00B0581A" w:rsidP="00B0581A">
      <w:pPr>
        <w:pBdr>
          <w:top w:val="single" w:sz="4" w:space="1" w:color="auto"/>
          <w:left w:val="single" w:sz="4" w:space="4" w:color="auto"/>
          <w:bottom w:val="single" w:sz="4" w:space="1" w:color="auto"/>
          <w:right w:val="single" w:sz="4" w:space="4" w:color="auto"/>
        </w:pBdr>
        <w:shd w:val="clear" w:color="auto" w:fill="D0CECE" w:themeFill="background2" w:themeFillShade="E6"/>
        <w:rPr>
          <w:b/>
        </w:rPr>
      </w:pPr>
      <w:r w:rsidRPr="002624B0">
        <w:rPr>
          <w:b/>
        </w:rPr>
        <w:t>TAAK 9:  VOORBEREIDE TOESPRAAK (10)</w:t>
      </w:r>
      <w:r>
        <w:rPr>
          <w:b/>
        </w:rPr>
        <w:t xml:space="preserve"> – TYD: 4-5 MINUTE</w:t>
      </w:r>
    </w:p>
    <w:p w:rsidR="00B0581A" w:rsidRDefault="00B0581A" w:rsidP="00B0581A"/>
    <w:p w:rsidR="00B0581A" w:rsidRPr="00512E4E" w:rsidRDefault="00B0581A" w:rsidP="00B0581A">
      <w:pPr>
        <w:rPr>
          <w:b/>
        </w:rPr>
      </w:pPr>
      <w:r w:rsidRPr="00512E4E">
        <w:rPr>
          <w:b/>
        </w:rPr>
        <w:t>OPDRAG</w:t>
      </w:r>
    </w:p>
    <w:p w:rsidR="00B0581A" w:rsidRDefault="00B0581A" w:rsidP="00B0581A"/>
    <w:p w:rsidR="00B0581A" w:rsidRDefault="00B0581A" w:rsidP="005C54CE">
      <w:pPr>
        <w:pStyle w:val="ListParagraph"/>
        <w:numPr>
          <w:ilvl w:val="0"/>
          <w:numId w:val="4"/>
        </w:numPr>
        <w:pBdr>
          <w:top w:val="single" w:sz="4" w:space="1" w:color="auto"/>
          <w:bottom w:val="single" w:sz="4" w:space="1" w:color="auto"/>
        </w:pBdr>
      </w:pPr>
      <w:r>
        <w:t>Doen navorsing oor EEN van die onderstaande temas en lewer ‘n toespraak van 2-3 minute daaroor.</w:t>
      </w:r>
    </w:p>
    <w:p w:rsidR="00B0581A" w:rsidRDefault="00B0581A" w:rsidP="005C54CE">
      <w:pPr>
        <w:pStyle w:val="ListParagraph"/>
        <w:numPr>
          <w:ilvl w:val="0"/>
          <w:numId w:val="4"/>
        </w:numPr>
        <w:pBdr>
          <w:top w:val="single" w:sz="4" w:space="1" w:color="auto"/>
          <w:bottom w:val="single" w:sz="4" w:space="1" w:color="auto"/>
        </w:pBdr>
      </w:pPr>
      <w:r>
        <w:t>Lees die temas deeglik, kies een en bepaal dan watter onderwerp jy daaroor gaan formuleer. .</w:t>
      </w:r>
    </w:p>
    <w:p w:rsidR="00B0581A" w:rsidRDefault="00B0581A" w:rsidP="005C54CE">
      <w:pPr>
        <w:pStyle w:val="ListParagraph"/>
        <w:numPr>
          <w:ilvl w:val="0"/>
          <w:numId w:val="4"/>
        </w:numPr>
        <w:pBdr>
          <w:top w:val="single" w:sz="4" w:space="1" w:color="auto"/>
          <w:bottom w:val="single" w:sz="4" w:space="1" w:color="auto"/>
        </w:pBdr>
      </w:pPr>
      <w:r>
        <w:t>Jou finale keuse van ‘n onderwerp sal deur die onderwyser geverifieer word.</w:t>
      </w:r>
    </w:p>
    <w:p w:rsidR="00B0581A" w:rsidRDefault="00B0581A" w:rsidP="005C54CE">
      <w:pPr>
        <w:pStyle w:val="ListParagraph"/>
        <w:numPr>
          <w:ilvl w:val="0"/>
          <w:numId w:val="4"/>
        </w:numPr>
        <w:pBdr>
          <w:top w:val="single" w:sz="4" w:space="1" w:color="auto"/>
          <w:bottom w:val="single" w:sz="4" w:space="1" w:color="auto"/>
        </w:pBdr>
      </w:pPr>
      <w:r>
        <w:t>Gebruik toepaslike hulpmiddels om die gehalte van jou aanbieding te verhoog.</w:t>
      </w:r>
    </w:p>
    <w:p w:rsidR="00B0581A" w:rsidRDefault="00B0581A" w:rsidP="005C54CE">
      <w:pPr>
        <w:pStyle w:val="ListParagraph"/>
        <w:numPr>
          <w:ilvl w:val="0"/>
          <w:numId w:val="4"/>
        </w:numPr>
        <w:pBdr>
          <w:top w:val="single" w:sz="4" w:space="1" w:color="auto"/>
          <w:bottom w:val="single" w:sz="4" w:space="1" w:color="auto"/>
        </w:pBdr>
      </w:pPr>
      <w:r>
        <w:t>Lewer ‘n netjiese geskrewe of getikte weergawe van jou toespraak in.</w:t>
      </w:r>
    </w:p>
    <w:p w:rsidR="00B0581A" w:rsidRDefault="00B0581A" w:rsidP="00B0581A"/>
    <w:p w:rsidR="00B0581A" w:rsidRPr="00EB068D" w:rsidRDefault="00B0581A" w:rsidP="00B0581A">
      <w:pPr>
        <w:autoSpaceDE w:val="0"/>
        <w:autoSpaceDN w:val="0"/>
        <w:adjustRightInd w:val="0"/>
        <w:rPr>
          <w:rFonts w:ascii="Arial" w:hAnsi="Arial"/>
          <w:bCs/>
          <w:color w:val="232323"/>
          <w:kern w:val="36"/>
          <w:lang w:val="en-US" w:eastAsia="en-US"/>
        </w:rPr>
      </w:pPr>
      <w:r w:rsidRPr="00EB068D">
        <w:rPr>
          <w:rFonts w:ascii="Arial" w:hAnsi="Arial"/>
          <w:b/>
          <w:bCs/>
          <w:color w:val="232323"/>
          <w:kern w:val="36"/>
          <w:lang w:val="en-US" w:eastAsia="en-US"/>
        </w:rPr>
        <w:t>Onthou</w:t>
      </w:r>
      <w:r w:rsidRPr="00EB068D">
        <w:rPr>
          <w:rFonts w:ascii="Arial" w:hAnsi="Arial"/>
          <w:bCs/>
          <w:color w:val="232323"/>
          <w:kern w:val="36"/>
          <w:lang w:val="en-US" w:eastAsia="en-US"/>
        </w:rPr>
        <w:t>:</w:t>
      </w:r>
    </w:p>
    <w:p w:rsidR="00B0581A" w:rsidRPr="00EB068D" w:rsidRDefault="00B0581A" w:rsidP="00B0581A">
      <w:pPr>
        <w:autoSpaceDE w:val="0"/>
        <w:autoSpaceDN w:val="0"/>
        <w:adjustRightInd w:val="0"/>
        <w:rPr>
          <w:rFonts w:ascii="Arial" w:eastAsia="Calibri" w:hAnsi="Arial"/>
          <w:lang w:val="en-US" w:eastAsia="en-US"/>
        </w:rPr>
      </w:pP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Praat direk met die gehoor.</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Verwys na 'n wye verskeidenheid bronne wat geraadpleeg is insluitend ‟n reeks feite en gee erkenning aan die geraadpleegde bronne.</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Gebruik 'n effektiewe inleiding en maak ‘n gevolgtrekking, ontwikkel idees en argumente op ’n duidelike en logiese manier sodat die toespraak op die man af is en afwykings, onnodige herhaling en clichés vermy word.</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Gebruik organisatoriese strukture soos chronologie, onderwerp, oorsaak-gevolg, vergelyk-kontrasteer en probleemoplossing om in te lig en te oorreed.</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Gebruik korrekte intonasie en frasering.</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 xml:space="preserve">Bied 'n duidelike argument aan en hou dit vol deur verskillende gepaste bewyse te kies (bv. statistiek, getuigskrifte, spesifieke gevalle) wat geloofwaardig, geldig en relevant is. </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 xml:space="preserve">Gebruik gepaste aanspreekvorme en herhalings. </w:t>
      </w:r>
    </w:p>
    <w:p w:rsidR="00B0581A" w:rsidRPr="00EB068D" w:rsidRDefault="00B0581A" w:rsidP="00B0581A">
      <w:pPr>
        <w:numPr>
          <w:ilvl w:val="0"/>
          <w:numId w:val="1"/>
        </w:numP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 xml:space="preserve">Gebruik gepaste woordkeuse, taalstrukture en –konvensies.  </w:t>
      </w:r>
    </w:p>
    <w:p w:rsidR="00B0581A" w:rsidRPr="00EB068D" w:rsidRDefault="00B0581A" w:rsidP="00B0581A">
      <w:pPr>
        <w:numPr>
          <w:ilvl w:val="0"/>
          <w:numId w:val="1"/>
        </w:numPr>
        <w:pBdr>
          <w:bottom w:val="single" w:sz="4" w:space="1" w:color="auto"/>
        </w:pBdr>
        <w:autoSpaceDE w:val="0"/>
        <w:autoSpaceDN w:val="0"/>
        <w:adjustRightInd w:val="0"/>
        <w:ind w:left="556" w:hanging="425"/>
        <w:rPr>
          <w:rFonts w:asciiTheme="minorHAnsi" w:eastAsia="Calibri" w:hAnsiTheme="minorHAnsi"/>
          <w:color w:val="000000"/>
          <w:lang w:val="en-US" w:eastAsia="en-US"/>
        </w:rPr>
      </w:pPr>
      <w:r w:rsidRPr="00EB068D">
        <w:rPr>
          <w:rFonts w:asciiTheme="minorHAnsi" w:eastAsia="Calibri" w:hAnsiTheme="minorHAnsi"/>
          <w:color w:val="000000"/>
          <w:lang w:val="en-US" w:eastAsia="en-US"/>
        </w:rPr>
        <w:t xml:space="preserve">Gebruik verbale en nieverbale tegnieke (bv. toon, stemprojeksie en -modulasie, volume, tempo, frasering, oogkontak, gesigsuitdrukkings, gebare, liggaamstaal) in aanbiedings. </w:t>
      </w:r>
    </w:p>
    <w:p w:rsidR="00B0581A" w:rsidRDefault="00B0581A" w:rsidP="00B0581A">
      <w:pPr>
        <w:rPr>
          <w:b/>
          <w:i/>
        </w:rPr>
      </w:pPr>
    </w:p>
    <w:p w:rsidR="00B0581A" w:rsidRPr="006C06E5" w:rsidRDefault="00B0581A" w:rsidP="00B0581A">
      <w:pPr>
        <w:rPr>
          <w:b/>
        </w:rPr>
      </w:pPr>
      <w:r w:rsidRPr="006C06E5">
        <w:rPr>
          <w:b/>
          <w:i/>
        </w:rPr>
        <w:t>Enkele voorbeelde van onderwerpe</w:t>
      </w:r>
      <w:r w:rsidRPr="006C06E5">
        <w:rPr>
          <w:b/>
        </w:rPr>
        <w:t>:</w:t>
      </w:r>
    </w:p>
    <w:p w:rsidR="00B0581A" w:rsidRDefault="00B0581A" w:rsidP="00B0581A"/>
    <w:p w:rsidR="00B0581A" w:rsidRDefault="00B0581A" w:rsidP="00B0581A">
      <w:pPr>
        <w:pStyle w:val="ListParagraph"/>
        <w:numPr>
          <w:ilvl w:val="0"/>
          <w:numId w:val="2"/>
        </w:numPr>
      </w:pPr>
      <w:r>
        <w:t>‘n Mens se skryfvermoë verklap iets van jou as mens.</w:t>
      </w:r>
    </w:p>
    <w:p w:rsidR="00B0581A" w:rsidRDefault="00B0581A" w:rsidP="00B0581A">
      <w:pPr>
        <w:pStyle w:val="ListParagraph"/>
        <w:numPr>
          <w:ilvl w:val="0"/>
          <w:numId w:val="2"/>
        </w:numPr>
      </w:pPr>
      <w:r>
        <w:t>Armoede leer ‘n mens om harde bene te kou.</w:t>
      </w:r>
    </w:p>
    <w:p w:rsidR="00B0581A" w:rsidRDefault="00B0581A" w:rsidP="00B0581A">
      <w:pPr>
        <w:pStyle w:val="ListParagraph"/>
        <w:numPr>
          <w:ilvl w:val="0"/>
          <w:numId w:val="2"/>
        </w:numPr>
      </w:pPr>
      <w:r>
        <w:t>Bygelowe is steeds in 2016 vir baie mense ‘n realiteit.</w:t>
      </w:r>
    </w:p>
    <w:p w:rsidR="00B0581A" w:rsidRDefault="00B0581A" w:rsidP="00B0581A">
      <w:pPr>
        <w:pStyle w:val="ListParagraph"/>
        <w:numPr>
          <w:ilvl w:val="0"/>
          <w:numId w:val="2"/>
        </w:numPr>
      </w:pPr>
      <w:r>
        <w:t>Daar word graffiti geskryf op mens-mure.</w:t>
      </w:r>
    </w:p>
    <w:p w:rsidR="00B0581A" w:rsidRDefault="00B0581A" w:rsidP="00B0581A">
      <w:pPr>
        <w:pStyle w:val="ListParagraph"/>
        <w:numPr>
          <w:ilvl w:val="0"/>
          <w:numId w:val="2"/>
        </w:numPr>
      </w:pPr>
      <w:r>
        <w:t>Dade praat harder as woorde.</w:t>
      </w:r>
    </w:p>
    <w:p w:rsidR="00B0581A" w:rsidRDefault="00B0581A" w:rsidP="00B0581A">
      <w:pPr>
        <w:pStyle w:val="ListParagraph"/>
        <w:numPr>
          <w:ilvl w:val="0"/>
          <w:numId w:val="2"/>
        </w:numPr>
      </w:pPr>
      <w:r>
        <w:t>Die alledaagse frustrasies dryf ‘n mens teen die dak uit.</w:t>
      </w:r>
    </w:p>
    <w:p w:rsidR="00B0581A" w:rsidRDefault="00B0581A" w:rsidP="00B0581A">
      <w:pPr>
        <w:pStyle w:val="ListParagraph"/>
        <w:numPr>
          <w:ilvl w:val="0"/>
          <w:numId w:val="2"/>
        </w:numPr>
      </w:pPr>
      <w:r>
        <w:t>Suid-Afrika beskik nie oor die vermoë om aan sy mense werk te verskaf nie.</w:t>
      </w:r>
    </w:p>
    <w:p w:rsidR="00B0581A" w:rsidRDefault="00B0581A" w:rsidP="00B0581A">
      <w:pPr>
        <w:pStyle w:val="ListParagraph"/>
        <w:numPr>
          <w:ilvl w:val="0"/>
          <w:numId w:val="2"/>
        </w:numPr>
      </w:pPr>
      <w:r>
        <w:t>Die beste speler is gewoonlik ‘n toeskouer op die kantlyn.</w:t>
      </w:r>
    </w:p>
    <w:p w:rsidR="00B0581A" w:rsidRDefault="00B0581A" w:rsidP="00B0581A">
      <w:pPr>
        <w:pStyle w:val="ListParagraph"/>
        <w:numPr>
          <w:ilvl w:val="0"/>
          <w:numId w:val="2"/>
        </w:numPr>
      </w:pPr>
      <w:r>
        <w:t>Die jeug van vandag is nie gemaksugtig nie.</w:t>
      </w:r>
    </w:p>
    <w:p w:rsidR="00B0581A" w:rsidRDefault="00B0581A" w:rsidP="00B0581A">
      <w:pPr>
        <w:pStyle w:val="ListParagraph"/>
        <w:numPr>
          <w:ilvl w:val="0"/>
          <w:numId w:val="2"/>
        </w:numPr>
      </w:pPr>
      <w:r>
        <w:t>Die lekkerste plek op aarde is ‘n kind se ouerhuis.</w:t>
      </w:r>
    </w:p>
    <w:p w:rsidR="00B0581A" w:rsidRDefault="00B0581A" w:rsidP="00B0581A">
      <w:pPr>
        <w:pStyle w:val="ListParagraph"/>
        <w:numPr>
          <w:ilvl w:val="0"/>
          <w:numId w:val="2"/>
        </w:numPr>
      </w:pPr>
      <w:r>
        <w:t>Drome gee ‘n mens vlerke.</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lastRenderedPageBreak/>
        <w:t>Jou eie honde byt die seerste.</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t xml:space="preserve">As die geld-skoen druk, moet jy leer om kaalvoet te loop.  </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t xml:space="preserve">Hoe jongmense se koppe werk </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t>‘n Uitsonderlike Suid-Afrikaner</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t>’n Ware man/ vrou</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t>Mense en hul rare troeteldiere</w:t>
      </w:r>
    </w:p>
    <w:p w:rsidR="00B0581A" w:rsidRPr="005C54CE" w:rsidRDefault="00B0581A" w:rsidP="00B0581A">
      <w:pPr>
        <w:pStyle w:val="ListParagraph"/>
        <w:numPr>
          <w:ilvl w:val="0"/>
          <w:numId w:val="2"/>
        </w:numPr>
        <w:rPr>
          <w:rFonts w:asciiTheme="minorHAnsi" w:hAnsiTheme="minorHAnsi" w:cstheme="minorHAnsi"/>
        </w:rPr>
      </w:pPr>
      <w:r w:rsidRPr="005C54CE">
        <w:rPr>
          <w:rFonts w:asciiTheme="minorHAnsi" w:hAnsiTheme="minorHAnsi" w:cstheme="minorHAnsi"/>
        </w:rPr>
        <w:t>Sleutels</w:t>
      </w:r>
    </w:p>
    <w:p w:rsidR="005C54CE" w:rsidRPr="005C54CE" w:rsidRDefault="005C54CE" w:rsidP="005C54CE">
      <w:pPr>
        <w:pStyle w:val="ListParagraph"/>
        <w:numPr>
          <w:ilvl w:val="0"/>
          <w:numId w:val="2"/>
        </w:numPr>
        <w:spacing w:after="120"/>
        <w:jc w:val="both"/>
        <w:rPr>
          <w:rFonts w:asciiTheme="minorHAnsi" w:eastAsia="Calibri" w:hAnsiTheme="minorHAnsi" w:cstheme="minorHAnsi"/>
          <w:lang w:val="af-ZA"/>
        </w:rPr>
      </w:pPr>
      <w:r w:rsidRPr="005C54CE">
        <w:rPr>
          <w:rFonts w:asciiTheme="minorHAnsi" w:eastAsia="Calibri" w:hAnsiTheme="minorHAnsi" w:cstheme="minorHAnsi"/>
          <w:lang w:val="af-ZA"/>
        </w:rPr>
        <w:t xml:space="preserve">Fisiese aktiwiteite versus passiewe rekenaarspeletjies. </w:t>
      </w:r>
    </w:p>
    <w:p w:rsidR="005C54CE" w:rsidRPr="005C54CE" w:rsidRDefault="005C54CE" w:rsidP="005C54CE">
      <w:pPr>
        <w:pStyle w:val="ListParagraph"/>
        <w:numPr>
          <w:ilvl w:val="0"/>
          <w:numId w:val="2"/>
        </w:numPr>
        <w:spacing w:after="120"/>
        <w:jc w:val="both"/>
        <w:rPr>
          <w:rFonts w:asciiTheme="minorHAnsi" w:eastAsia="Calibri" w:hAnsiTheme="minorHAnsi" w:cstheme="minorHAnsi"/>
          <w:lang w:val="af-ZA"/>
        </w:rPr>
      </w:pPr>
      <w:r w:rsidRPr="005C54CE">
        <w:rPr>
          <w:rFonts w:asciiTheme="minorHAnsi" w:eastAsia="Calibri" w:hAnsiTheme="minorHAnsi" w:cstheme="minorHAnsi"/>
          <w:lang w:val="af-ZA"/>
        </w:rPr>
        <w:t>Sosiale netwerke – euwel of noodsaaklikheid?</w:t>
      </w:r>
    </w:p>
    <w:p w:rsidR="005C54CE" w:rsidRPr="005C54CE" w:rsidRDefault="005C54CE" w:rsidP="005C54CE">
      <w:pPr>
        <w:pStyle w:val="ListParagraph"/>
        <w:numPr>
          <w:ilvl w:val="0"/>
          <w:numId w:val="2"/>
        </w:numPr>
        <w:spacing w:after="120"/>
        <w:jc w:val="both"/>
        <w:rPr>
          <w:rFonts w:asciiTheme="minorHAnsi" w:eastAsia="Calibri" w:hAnsiTheme="minorHAnsi" w:cstheme="minorHAnsi"/>
          <w:lang w:val="af-ZA"/>
        </w:rPr>
      </w:pPr>
      <w:r w:rsidRPr="005C54CE">
        <w:rPr>
          <w:rFonts w:asciiTheme="minorHAnsi" w:eastAsia="Calibri" w:hAnsiTheme="minorHAnsi" w:cstheme="minorHAnsi"/>
          <w:lang w:val="af-ZA"/>
        </w:rPr>
        <w:t>Kan mense werklik net sê of doen wat hulle wil, of moet daar perke gestel word?</w:t>
      </w:r>
    </w:p>
    <w:p w:rsidR="005C54CE" w:rsidRPr="005C54CE" w:rsidRDefault="005C54CE" w:rsidP="005C54CE">
      <w:pPr>
        <w:pStyle w:val="ListParagraph"/>
        <w:numPr>
          <w:ilvl w:val="0"/>
          <w:numId w:val="2"/>
        </w:numPr>
        <w:spacing w:after="120"/>
        <w:jc w:val="both"/>
        <w:rPr>
          <w:rFonts w:asciiTheme="minorHAnsi" w:eastAsia="Calibri" w:hAnsiTheme="minorHAnsi" w:cstheme="minorHAnsi"/>
          <w:lang w:val="af-ZA"/>
        </w:rPr>
      </w:pPr>
      <w:r w:rsidRPr="005C54CE">
        <w:rPr>
          <w:rFonts w:asciiTheme="minorHAnsi" w:eastAsia="Calibri" w:hAnsiTheme="minorHAnsi" w:cstheme="minorHAnsi"/>
          <w:lang w:val="af-ZA"/>
        </w:rPr>
        <w:t>Internet versus die biblioteek</w:t>
      </w:r>
    </w:p>
    <w:p w:rsidR="005C54CE" w:rsidRPr="005C54CE" w:rsidRDefault="005C54CE" w:rsidP="005C54CE">
      <w:pPr>
        <w:pStyle w:val="ListParagraph"/>
        <w:numPr>
          <w:ilvl w:val="0"/>
          <w:numId w:val="2"/>
        </w:numPr>
        <w:spacing w:after="120"/>
        <w:jc w:val="both"/>
        <w:rPr>
          <w:rFonts w:asciiTheme="minorHAnsi" w:eastAsia="Calibri" w:hAnsiTheme="minorHAnsi" w:cstheme="minorHAnsi"/>
          <w:lang w:val="af-ZA"/>
        </w:rPr>
      </w:pPr>
      <w:r w:rsidRPr="005C54CE">
        <w:rPr>
          <w:rFonts w:asciiTheme="minorHAnsi" w:eastAsia="Calibri" w:hAnsiTheme="minorHAnsi" w:cstheme="minorHAnsi"/>
          <w:lang w:val="af-ZA"/>
        </w:rPr>
        <w:t>Sosiale netwerke bedreig normale sosiale kommunikasie.</w:t>
      </w:r>
    </w:p>
    <w:p w:rsidR="005C54CE" w:rsidRDefault="005C54CE" w:rsidP="005C54CE">
      <w:pPr>
        <w:pStyle w:val="ListParagraph"/>
        <w:ind w:left="1080"/>
      </w:pPr>
      <w:bookmarkStart w:id="0" w:name="_GoBack"/>
      <w:bookmarkEnd w:id="0"/>
    </w:p>
    <w:p w:rsidR="00B0581A" w:rsidRDefault="00B0581A" w:rsidP="00B0581A">
      <w:pPr>
        <w:pStyle w:val="ListParagraph"/>
      </w:pPr>
    </w:p>
    <w:p w:rsidR="00B0581A" w:rsidRDefault="00B0581A" w:rsidP="00B0581A">
      <w:pPr>
        <w:pStyle w:val="ListParagraph"/>
      </w:pPr>
    </w:p>
    <w:p w:rsidR="00B0581A" w:rsidRPr="00EB068D" w:rsidRDefault="00B0581A" w:rsidP="00B0581A">
      <w:pPr>
        <w:rPr>
          <w:rFonts w:asciiTheme="minorHAnsi" w:hAnsiTheme="minorHAnsi"/>
          <w:b/>
          <w:bCs/>
          <w:color w:val="232323"/>
          <w:kern w:val="36"/>
          <w:lang w:val="en-US" w:eastAsia="en-US"/>
        </w:rPr>
      </w:pPr>
      <w:r w:rsidRPr="00EB068D">
        <w:rPr>
          <w:rFonts w:asciiTheme="minorHAnsi" w:hAnsiTheme="minorHAnsi"/>
          <w:b/>
          <w:bCs/>
          <w:color w:val="232323"/>
          <w:kern w:val="36"/>
          <w:lang w:val="en-US" w:eastAsia="en-US"/>
        </w:rPr>
        <w:t>Assessering:</w:t>
      </w:r>
    </w:p>
    <w:p w:rsidR="00B0581A" w:rsidRPr="00EB068D" w:rsidRDefault="00B0581A" w:rsidP="00B0581A">
      <w:pPr>
        <w:rPr>
          <w:rFonts w:asciiTheme="minorHAnsi" w:hAnsiTheme="minorHAnsi"/>
          <w:b/>
          <w:bCs/>
          <w:color w:val="232323"/>
          <w:kern w:val="36"/>
          <w:lang w:val="en-US" w:eastAsia="en-US"/>
        </w:rPr>
      </w:pPr>
    </w:p>
    <w:p w:rsidR="00B0581A" w:rsidRPr="00EB068D" w:rsidRDefault="00B0581A" w:rsidP="00B0581A">
      <w:pPr>
        <w:pStyle w:val="ListParagraph"/>
        <w:rPr>
          <w:rFonts w:asciiTheme="minorHAnsi" w:hAnsiTheme="minorHAnsi"/>
        </w:rPr>
      </w:pPr>
      <w:r w:rsidRPr="00EB068D">
        <w:rPr>
          <w:rFonts w:asciiTheme="minorHAnsi" w:hAnsiTheme="minorHAnsi"/>
          <w:bCs/>
          <w:color w:val="232323"/>
          <w:kern w:val="36"/>
          <w:lang w:val="en-US" w:eastAsia="en-US"/>
        </w:rPr>
        <w:t>Jou toespraak sal aan die hand van die amptelike rubriek geassesseer word.</w:t>
      </w:r>
    </w:p>
    <w:p w:rsidR="00B0581A" w:rsidRDefault="00B0581A" w:rsidP="00B0581A">
      <w:pPr>
        <w:pStyle w:val="ListParagraph"/>
      </w:pPr>
    </w:p>
    <w:p w:rsidR="00B0581A" w:rsidRDefault="00B0581A" w:rsidP="00B0581A">
      <w:pPr>
        <w:pStyle w:val="ListParagraph"/>
      </w:pPr>
    </w:p>
    <w:p w:rsidR="00B0581A" w:rsidRDefault="00B0581A" w:rsidP="00B0581A"/>
    <w:p w:rsidR="00B0581A" w:rsidRDefault="00B0581A" w:rsidP="00B0581A"/>
    <w:p w:rsidR="000C3447" w:rsidRDefault="000C3447"/>
    <w:sectPr w:rsidR="000C3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4D8E"/>
    <w:multiLevelType w:val="hybridMultilevel"/>
    <w:tmpl w:val="20F0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61A69"/>
    <w:multiLevelType w:val="hybridMultilevel"/>
    <w:tmpl w:val="A942C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D54CD"/>
    <w:multiLevelType w:val="hybridMultilevel"/>
    <w:tmpl w:val="E2186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02A00AF"/>
    <w:multiLevelType w:val="hybridMultilevel"/>
    <w:tmpl w:val="B9D48432"/>
    <w:lvl w:ilvl="0" w:tplc="EE0A9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233F8"/>
    <w:multiLevelType w:val="hybridMultilevel"/>
    <w:tmpl w:val="00E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1A"/>
    <w:rsid w:val="000C3447"/>
    <w:rsid w:val="0032530D"/>
    <w:rsid w:val="005C54CE"/>
    <w:rsid w:val="00B0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02DC"/>
  <w15:chartTrackingRefBased/>
  <w15:docId w15:val="{38F6302C-A57F-41AE-A253-D71699D1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81A"/>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3</cp:revision>
  <dcterms:created xsi:type="dcterms:W3CDTF">2017-11-13T06:13:00Z</dcterms:created>
  <dcterms:modified xsi:type="dcterms:W3CDTF">2017-11-15T07:56:00Z</dcterms:modified>
</cp:coreProperties>
</file>