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DF3" w:rsidRPr="003573D6" w:rsidRDefault="00ED0DF3" w:rsidP="008D7DF5">
      <w:pPr>
        <w:tabs>
          <w:tab w:val="left" w:pos="-284"/>
          <w:tab w:val="right" w:pos="4872"/>
        </w:tabs>
        <w:ind w:hanging="284"/>
        <w:jc w:val="both"/>
        <w:rPr>
          <w:noProof/>
          <w:sz w:val="26"/>
          <w:szCs w:val="26"/>
          <w:lang w:val="en-ZA" w:eastAsia="en-ZA"/>
        </w:rPr>
      </w:pPr>
      <w:bookmarkStart w:id="0" w:name="_GoBack"/>
      <w:bookmarkEnd w:id="0"/>
    </w:p>
    <w:p w:rsidR="008D7DF5" w:rsidRPr="003573D6" w:rsidRDefault="008D7DF5" w:rsidP="008D7DF5">
      <w:pPr>
        <w:tabs>
          <w:tab w:val="left" w:pos="-284"/>
          <w:tab w:val="right" w:pos="4872"/>
        </w:tabs>
        <w:ind w:hanging="284"/>
        <w:jc w:val="both"/>
        <w:rPr>
          <w:sz w:val="26"/>
          <w:szCs w:val="26"/>
          <w:lang w:val="en-ZA"/>
        </w:rPr>
      </w:pPr>
    </w:p>
    <w:p w:rsidR="00234584" w:rsidRPr="003573D6" w:rsidRDefault="00234584" w:rsidP="008D7DF5">
      <w:pPr>
        <w:spacing w:after="0"/>
        <w:rPr>
          <w:rFonts w:ascii="Arial" w:hAnsi="Arial" w:cs="Arial"/>
          <w:b/>
          <w:sz w:val="26"/>
          <w:szCs w:val="26"/>
          <w:lang w:val="en-ZA"/>
        </w:rPr>
      </w:pPr>
    </w:p>
    <w:p w:rsidR="008D7DF5" w:rsidRPr="003573D6" w:rsidRDefault="002549E8" w:rsidP="00BA63B0">
      <w:pPr>
        <w:spacing w:after="0"/>
        <w:ind w:left="720"/>
        <w:rPr>
          <w:rStyle w:val="Hyperlink"/>
          <w:rFonts w:ascii="Arial" w:hAnsi="Arial" w:cs="Arial"/>
          <w:b/>
          <w:color w:val="auto"/>
          <w:sz w:val="16"/>
          <w:szCs w:val="16"/>
          <w:lang w:val="en-ZA"/>
        </w:rPr>
      </w:pPr>
      <w:r w:rsidRPr="003573D6">
        <w:rPr>
          <w:rFonts w:ascii="Arial" w:hAnsi="Arial" w:cs="Arial"/>
          <w:b/>
          <w:sz w:val="16"/>
          <w:szCs w:val="16"/>
          <w:lang w:val="en-ZA"/>
        </w:rPr>
        <w:t>A</w:t>
      </w:r>
      <w:r w:rsidR="00A1212C" w:rsidRPr="003573D6">
        <w:rPr>
          <w:rFonts w:ascii="Arial" w:hAnsi="Arial" w:cs="Arial"/>
          <w:b/>
          <w:sz w:val="16"/>
          <w:szCs w:val="16"/>
          <w:lang w:val="en-ZA"/>
        </w:rPr>
        <w:t>SSESSMENT AND</w:t>
      </w:r>
      <w:r w:rsidRPr="003573D6">
        <w:rPr>
          <w:rFonts w:ascii="Arial" w:hAnsi="Arial" w:cs="Arial"/>
          <w:b/>
          <w:sz w:val="16"/>
          <w:szCs w:val="16"/>
          <w:lang w:val="en-ZA"/>
        </w:rPr>
        <w:t xml:space="preserve"> E</w:t>
      </w:r>
      <w:r w:rsidR="00A1212C" w:rsidRPr="003573D6">
        <w:rPr>
          <w:rFonts w:ascii="Arial" w:hAnsi="Arial" w:cs="Arial"/>
          <w:b/>
          <w:sz w:val="16"/>
          <w:szCs w:val="16"/>
          <w:lang w:val="en-ZA"/>
        </w:rPr>
        <w:t>XAMINATIONS</w:t>
      </w:r>
      <w:r w:rsidRPr="003573D6">
        <w:rPr>
          <w:rFonts w:ascii="Arial" w:hAnsi="Arial" w:cs="Arial"/>
          <w:b/>
          <w:sz w:val="16"/>
          <w:szCs w:val="16"/>
          <w:lang w:val="en-ZA"/>
        </w:rPr>
        <w:t xml:space="preserve"> D</w:t>
      </w:r>
      <w:r w:rsidR="00A1212C" w:rsidRPr="003573D6">
        <w:rPr>
          <w:rFonts w:ascii="Arial" w:hAnsi="Arial" w:cs="Arial"/>
          <w:b/>
          <w:sz w:val="16"/>
          <w:szCs w:val="16"/>
          <w:lang w:val="en-ZA"/>
        </w:rPr>
        <w:t>IRECTORATE</w:t>
      </w:r>
      <w:r w:rsidRPr="003573D6">
        <w:rPr>
          <w:rFonts w:ascii="Arial" w:hAnsi="Arial" w:cs="Arial"/>
          <w:sz w:val="16"/>
          <w:szCs w:val="16"/>
          <w:lang w:val="en-ZA"/>
        </w:rPr>
        <w:br/>
        <w:t>Bundy Park, Private Bag 4571, King William’s Town, 5600</w:t>
      </w:r>
      <w:r w:rsidRPr="003573D6">
        <w:rPr>
          <w:rFonts w:ascii="Arial" w:hAnsi="Arial" w:cs="Arial"/>
          <w:sz w:val="16"/>
          <w:szCs w:val="16"/>
          <w:lang w:val="en-ZA"/>
        </w:rPr>
        <w:br/>
      </w:r>
      <w:r w:rsidRPr="003573D6">
        <w:rPr>
          <w:rFonts w:ascii="Arial" w:hAnsi="Arial" w:cs="Arial"/>
          <w:b/>
          <w:sz w:val="16"/>
          <w:szCs w:val="16"/>
          <w:lang w:val="en-ZA"/>
        </w:rPr>
        <w:t xml:space="preserve">REPUBLIC OF SOUTH AFRICA, Website: </w:t>
      </w:r>
      <w:hyperlink r:id="rId8" w:history="1">
        <w:r w:rsidRPr="003573D6">
          <w:rPr>
            <w:rStyle w:val="Hyperlink"/>
            <w:rFonts w:ascii="Arial" w:hAnsi="Arial" w:cs="Arial"/>
            <w:color w:val="auto"/>
            <w:sz w:val="16"/>
            <w:szCs w:val="16"/>
            <w:lang w:val="en-ZA"/>
          </w:rPr>
          <w:t>www.ecdoe.gov.za</w:t>
        </w:r>
      </w:hyperlink>
    </w:p>
    <w:p w:rsidR="008D7DF5" w:rsidRPr="003573D6" w:rsidRDefault="008D7DF5" w:rsidP="005078BB">
      <w:pPr>
        <w:spacing w:after="0"/>
        <w:rPr>
          <w:sz w:val="26"/>
          <w:szCs w:val="26"/>
          <w:lang w:val="en-ZA"/>
        </w:rPr>
      </w:pPr>
    </w:p>
    <w:p w:rsidR="00BA63B0" w:rsidRPr="00374965" w:rsidRDefault="00BA63B0" w:rsidP="00BA63B0">
      <w:pPr>
        <w:keepNext/>
        <w:spacing w:after="0"/>
        <w:jc w:val="center"/>
        <w:rPr>
          <w:rFonts w:ascii="Arial" w:eastAsia="Arial" w:hAnsi="Arial" w:cs="Arial"/>
          <w:b/>
          <w:sz w:val="28"/>
          <w:szCs w:val="28"/>
          <w:u w:val="single"/>
          <w:lang w:val="en-ZA"/>
        </w:rPr>
      </w:pPr>
      <w:r w:rsidRPr="00374965">
        <w:rPr>
          <w:rFonts w:ascii="Arial" w:eastAsia="Arial" w:hAnsi="Arial" w:cs="Arial"/>
          <w:b/>
          <w:sz w:val="28"/>
          <w:szCs w:val="28"/>
          <w:u w:val="single"/>
          <w:lang w:val="en-ZA"/>
        </w:rPr>
        <w:t>NSC 201</w:t>
      </w:r>
      <w:r w:rsidR="00412CF8" w:rsidRPr="00374965">
        <w:rPr>
          <w:rFonts w:ascii="Arial" w:eastAsia="Arial" w:hAnsi="Arial" w:cs="Arial"/>
          <w:b/>
          <w:sz w:val="28"/>
          <w:szCs w:val="28"/>
          <w:u w:val="single"/>
          <w:lang w:val="en-ZA"/>
        </w:rPr>
        <w:t>6</w:t>
      </w:r>
      <w:r w:rsidRPr="00374965">
        <w:rPr>
          <w:rFonts w:ascii="Arial" w:eastAsia="Arial" w:hAnsi="Arial" w:cs="Arial"/>
          <w:b/>
          <w:sz w:val="28"/>
          <w:szCs w:val="28"/>
          <w:u w:val="single"/>
          <w:lang w:val="en-ZA"/>
        </w:rPr>
        <w:t xml:space="preserve"> CHIEF MARKER’S REPORT</w:t>
      </w:r>
    </w:p>
    <w:p w:rsidR="00BA63B0" w:rsidRPr="003573D6" w:rsidRDefault="00BA63B0" w:rsidP="00BA63B0">
      <w:pPr>
        <w:spacing w:after="0"/>
        <w:rPr>
          <w:rFonts w:ascii="Arial" w:eastAsia="Arial" w:hAnsi="Arial" w:cs="Arial"/>
          <w:b/>
          <w:sz w:val="22"/>
          <w:szCs w:val="22"/>
          <w:lang w:val="en-ZA"/>
        </w:rPr>
      </w:pPr>
    </w:p>
    <w:tbl>
      <w:tblPr>
        <w:tblW w:w="0" w:type="auto"/>
        <w:tblInd w:w="98" w:type="dxa"/>
        <w:tblCellMar>
          <w:left w:w="10" w:type="dxa"/>
          <w:right w:w="10" w:type="dxa"/>
        </w:tblCellMar>
        <w:tblLook w:val="04A0" w:firstRow="1" w:lastRow="0" w:firstColumn="1" w:lastColumn="0" w:noHBand="0" w:noVBand="1"/>
      </w:tblPr>
      <w:tblGrid>
        <w:gridCol w:w="3429"/>
        <w:gridCol w:w="6074"/>
      </w:tblGrid>
      <w:tr w:rsidR="00BA63B0" w:rsidRPr="00374965" w:rsidTr="003C5BC2">
        <w:trPr>
          <w:trHeight w:val="1"/>
        </w:trPr>
        <w:tc>
          <w:tcPr>
            <w:tcW w:w="3438" w:type="dxa"/>
            <w:tcBorders>
              <w:top w:val="single" w:sz="12" w:space="0" w:color="000000"/>
              <w:left w:val="single" w:sz="12" w:space="0" w:color="000000"/>
              <w:bottom w:val="single" w:sz="6" w:space="0" w:color="000000"/>
              <w:right w:val="single" w:sz="4" w:space="0" w:color="000000"/>
            </w:tcBorders>
            <w:shd w:val="clear" w:color="000000" w:fill="FFFFFF"/>
            <w:tcMar>
              <w:left w:w="108" w:type="dxa"/>
              <w:right w:w="108" w:type="dxa"/>
            </w:tcMar>
            <w:vAlign w:val="center"/>
          </w:tcPr>
          <w:p w:rsidR="00BA63B0" w:rsidRPr="00374965" w:rsidRDefault="00BA63B0" w:rsidP="003C5BC2">
            <w:pPr>
              <w:spacing w:after="0"/>
              <w:jc w:val="center"/>
              <w:rPr>
                <w:lang w:val="en-ZA"/>
              </w:rPr>
            </w:pPr>
            <w:r w:rsidRPr="00374965">
              <w:rPr>
                <w:rFonts w:ascii="Arial" w:eastAsia="Arial" w:hAnsi="Arial" w:cs="Arial"/>
                <w:b/>
                <w:lang w:val="en-ZA"/>
              </w:rPr>
              <w:t>SUBJECT</w:t>
            </w:r>
          </w:p>
        </w:tc>
        <w:tc>
          <w:tcPr>
            <w:tcW w:w="6092" w:type="dxa"/>
            <w:tcBorders>
              <w:top w:val="single" w:sz="12" w:space="0" w:color="000000"/>
              <w:left w:val="single" w:sz="4" w:space="0" w:color="000000"/>
              <w:bottom w:val="single" w:sz="6" w:space="0" w:color="000000"/>
              <w:right w:val="single" w:sz="12" w:space="0" w:color="000000"/>
            </w:tcBorders>
            <w:shd w:val="clear" w:color="000000" w:fill="FFFFFF"/>
            <w:tcMar>
              <w:left w:w="108" w:type="dxa"/>
              <w:right w:w="108" w:type="dxa"/>
            </w:tcMar>
          </w:tcPr>
          <w:p w:rsidR="00BA63B0" w:rsidRPr="00374965" w:rsidRDefault="004A1E63" w:rsidP="003C5BC2">
            <w:pPr>
              <w:spacing w:after="0"/>
              <w:jc w:val="both"/>
              <w:rPr>
                <w:rFonts w:ascii="Arial" w:hAnsi="Arial" w:cs="Arial"/>
                <w:lang w:val="en-ZA"/>
              </w:rPr>
            </w:pPr>
            <w:r w:rsidRPr="00374965">
              <w:rPr>
                <w:rFonts w:ascii="Arial" w:hAnsi="Arial" w:cs="Arial"/>
                <w:lang w:val="en-ZA"/>
              </w:rPr>
              <w:t>AFRIKAANS HOME LANGUAGE</w:t>
            </w:r>
          </w:p>
        </w:tc>
      </w:tr>
    </w:tbl>
    <w:p w:rsidR="00BA63B0" w:rsidRPr="00374965" w:rsidRDefault="00BA63B0" w:rsidP="00BA63B0">
      <w:pPr>
        <w:spacing w:after="0"/>
        <w:jc w:val="both"/>
        <w:rPr>
          <w:rFonts w:ascii="Arial" w:eastAsia="Arial" w:hAnsi="Arial" w:cs="Arial"/>
          <w:b/>
          <w:lang w:val="en-ZA"/>
        </w:rPr>
      </w:pPr>
    </w:p>
    <w:tbl>
      <w:tblPr>
        <w:tblW w:w="0" w:type="auto"/>
        <w:tblInd w:w="98" w:type="dxa"/>
        <w:tblCellMar>
          <w:left w:w="10" w:type="dxa"/>
          <w:right w:w="10" w:type="dxa"/>
        </w:tblCellMar>
        <w:tblLook w:val="04A0" w:firstRow="1" w:lastRow="0" w:firstColumn="1" w:lastColumn="0" w:noHBand="0" w:noVBand="1"/>
      </w:tblPr>
      <w:tblGrid>
        <w:gridCol w:w="2378"/>
        <w:gridCol w:w="7125"/>
      </w:tblGrid>
      <w:tr w:rsidR="00BA63B0" w:rsidRPr="00374965" w:rsidTr="003C5BC2">
        <w:trPr>
          <w:trHeight w:val="1"/>
        </w:trPr>
        <w:tc>
          <w:tcPr>
            <w:tcW w:w="2382" w:type="dxa"/>
            <w:tcBorders>
              <w:top w:val="single" w:sz="12" w:space="0" w:color="000000"/>
              <w:left w:val="single" w:sz="12" w:space="0" w:color="000000"/>
              <w:bottom w:val="single" w:sz="6" w:space="0" w:color="000000"/>
              <w:right w:val="single" w:sz="4" w:space="0" w:color="000000"/>
            </w:tcBorders>
            <w:shd w:val="clear" w:color="000000" w:fill="FFFFFF"/>
            <w:tcMar>
              <w:left w:w="108" w:type="dxa"/>
              <w:right w:w="108" w:type="dxa"/>
            </w:tcMar>
            <w:vAlign w:val="center"/>
          </w:tcPr>
          <w:p w:rsidR="00BA63B0" w:rsidRPr="00374965" w:rsidRDefault="00BA63B0" w:rsidP="003C5BC2">
            <w:pPr>
              <w:spacing w:after="0"/>
              <w:jc w:val="center"/>
              <w:rPr>
                <w:lang w:val="en-ZA"/>
              </w:rPr>
            </w:pPr>
            <w:r w:rsidRPr="00374965">
              <w:rPr>
                <w:rFonts w:ascii="Arial" w:eastAsia="Arial" w:hAnsi="Arial" w:cs="Arial"/>
                <w:b/>
                <w:lang w:val="en-ZA"/>
              </w:rPr>
              <w:t>PAPER</w:t>
            </w:r>
          </w:p>
        </w:tc>
        <w:tc>
          <w:tcPr>
            <w:tcW w:w="7148" w:type="dxa"/>
            <w:tcBorders>
              <w:top w:val="single" w:sz="12" w:space="0" w:color="000000"/>
              <w:left w:val="single" w:sz="4" w:space="0" w:color="000000"/>
              <w:bottom w:val="single" w:sz="6" w:space="0" w:color="000000"/>
              <w:right w:val="single" w:sz="12" w:space="0" w:color="000000"/>
            </w:tcBorders>
            <w:shd w:val="clear" w:color="000000" w:fill="FFFFFF"/>
            <w:tcMar>
              <w:left w:w="108" w:type="dxa"/>
              <w:right w:w="108" w:type="dxa"/>
            </w:tcMar>
            <w:vAlign w:val="center"/>
          </w:tcPr>
          <w:p w:rsidR="00BA63B0" w:rsidRPr="00374965" w:rsidRDefault="004A1E63" w:rsidP="003C5BC2">
            <w:pPr>
              <w:spacing w:after="0"/>
              <w:rPr>
                <w:rFonts w:ascii="Arial" w:hAnsi="Arial" w:cs="Arial"/>
                <w:lang w:val="en-ZA"/>
              </w:rPr>
            </w:pPr>
            <w:r w:rsidRPr="00374965">
              <w:rPr>
                <w:rFonts w:ascii="Arial" w:hAnsi="Arial" w:cs="Arial"/>
                <w:lang w:val="en-ZA"/>
              </w:rPr>
              <w:t>3</w:t>
            </w:r>
          </w:p>
        </w:tc>
      </w:tr>
    </w:tbl>
    <w:p w:rsidR="00BA63B0" w:rsidRPr="00374965" w:rsidRDefault="00BA63B0" w:rsidP="00BA63B0">
      <w:pPr>
        <w:spacing w:after="0"/>
        <w:jc w:val="both"/>
        <w:rPr>
          <w:rFonts w:ascii="Arial" w:eastAsia="Arial" w:hAnsi="Arial" w:cs="Arial"/>
          <w:b/>
          <w:lang w:val="en-ZA"/>
        </w:rPr>
      </w:pPr>
    </w:p>
    <w:tbl>
      <w:tblPr>
        <w:tblW w:w="0" w:type="auto"/>
        <w:tblInd w:w="98" w:type="dxa"/>
        <w:tblCellMar>
          <w:left w:w="10" w:type="dxa"/>
          <w:right w:w="10" w:type="dxa"/>
        </w:tblCellMar>
        <w:tblLook w:val="04A0" w:firstRow="1" w:lastRow="0" w:firstColumn="1" w:lastColumn="0" w:noHBand="0" w:noVBand="1"/>
      </w:tblPr>
      <w:tblGrid>
        <w:gridCol w:w="3219"/>
        <w:gridCol w:w="2453"/>
        <w:gridCol w:w="2071"/>
        <w:gridCol w:w="1760"/>
      </w:tblGrid>
      <w:tr w:rsidR="00BA63B0" w:rsidRPr="00374965" w:rsidTr="003C5BC2">
        <w:trPr>
          <w:trHeight w:val="1"/>
        </w:trPr>
        <w:tc>
          <w:tcPr>
            <w:tcW w:w="3227" w:type="dxa"/>
            <w:tcBorders>
              <w:top w:val="single" w:sz="12" w:space="0" w:color="000000"/>
              <w:left w:val="single" w:sz="12" w:space="0" w:color="000000"/>
              <w:bottom w:val="single" w:sz="6" w:space="0" w:color="000000"/>
              <w:right w:val="single" w:sz="4" w:space="0" w:color="000000"/>
            </w:tcBorders>
            <w:shd w:val="clear" w:color="000000" w:fill="FFFFFF"/>
            <w:tcMar>
              <w:left w:w="108" w:type="dxa"/>
              <w:right w:w="108" w:type="dxa"/>
            </w:tcMar>
            <w:vAlign w:val="center"/>
          </w:tcPr>
          <w:p w:rsidR="00BA63B0" w:rsidRPr="00374965" w:rsidRDefault="00BA63B0" w:rsidP="003C5BC2">
            <w:pPr>
              <w:spacing w:after="0"/>
              <w:jc w:val="center"/>
              <w:rPr>
                <w:lang w:val="en-ZA"/>
              </w:rPr>
            </w:pPr>
            <w:r w:rsidRPr="00374965">
              <w:rPr>
                <w:rFonts w:ascii="Arial" w:eastAsia="Arial" w:hAnsi="Arial" w:cs="Arial"/>
                <w:b/>
                <w:lang w:val="en-ZA"/>
              </w:rPr>
              <w:t>DATE OF EXAMINATION:</w:t>
            </w:r>
          </w:p>
        </w:tc>
        <w:tc>
          <w:tcPr>
            <w:tcW w:w="2461" w:type="dxa"/>
            <w:tcBorders>
              <w:top w:val="single" w:sz="12"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BA63B0" w:rsidRPr="00374965" w:rsidRDefault="004A1E63" w:rsidP="003C5BC2">
            <w:pPr>
              <w:spacing w:after="0"/>
              <w:jc w:val="center"/>
              <w:rPr>
                <w:rFonts w:ascii="Arial" w:hAnsi="Arial" w:cs="Arial"/>
                <w:lang w:val="en-ZA"/>
              </w:rPr>
            </w:pPr>
            <w:r w:rsidRPr="00374965">
              <w:rPr>
                <w:rFonts w:ascii="Arial" w:hAnsi="Arial" w:cs="Arial"/>
                <w:lang w:val="en-ZA"/>
              </w:rPr>
              <w:t>28 November 2016</w:t>
            </w:r>
          </w:p>
        </w:tc>
        <w:tc>
          <w:tcPr>
            <w:tcW w:w="2075" w:type="dxa"/>
            <w:tcBorders>
              <w:top w:val="single" w:sz="12"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BA63B0" w:rsidRPr="00374965" w:rsidRDefault="00BA63B0" w:rsidP="003C5BC2">
            <w:pPr>
              <w:spacing w:after="0"/>
              <w:jc w:val="center"/>
              <w:rPr>
                <w:lang w:val="en-ZA"/>
              </w:rPr>
            </w:pPr>
            <w:r w:rsidRPr="00374965">
              <w:rPr>
                <w:rFonts w:ascii="Arial" w:eastAsia="Arial" w:hAnsi="Arial" w:cs="Arial"/>
                <w:b/>
                <w:lang w:val="en-ZA"/>
              </w:rPr>
              <w:t>DURATION:</w:t>
            </w:r>
          </w:p>
        </w:tc>
        <w:tc>
          <w:tcPr>
            <w:tcW w:w="1767" w:type="dxa"/>
            <w:tcBorders>
              <w:top w:val="single" w:sz="12" w:space="0" w:color="000000"/>
              <w:left w:val="single" w:sz="4" w:space="0" w:color="000000"/>
              <w:bottom w:val="single" w:sz="6" w:space="0" w:color="000000"/>
              <w:right w:val="single" w:sz="12" w:space="0" w:color="000000"/>
            </w:tcBorders>
            <w:shd w:val="clear" w:color="000000" w:fill="FFFFFF"/>
            <w:tcMar>
              <w:left w:w="108" w:type="dxa"/>
              <w:right w:w="108" w:type="dxa"/>
            </w:tcMar>
            <w:vAlign w:val="center"/>
          </w:tcPr>
          <w:p w:rsidR="00BA63B0" w:rsidRPr="00374965" w:rsidRDefault="004A1E63" w:rsidP="00FF3F8C">
            <w:pPr>
              <w:spacing w:after="0"/>
              <w:jc w:val="center"/>
              <w:rPr>
                <w:rFonts w:ascii="Arial" w:hAnsi="Arial" w:cs="Arial"/>
                <w:lang w:val="en-ZA"/>
              </w:rPr>
            </w:pPr>
            <w:r w:rsidRPr="00374965">
              <w:rPr>
                <w:rFonts w:ascii="Arial" w:hAnsi="Arial" w:cs="Arial"/>
                <w:lang w:val="en-ZA"/>
              </w:rPr>
              <w:t>2</w:t>
            </w:r>
            <w:r w:rsidR="00FF3F8C" w:rsidRPr="00374965">
              <w:rPr>
                <w:rFonts w:ascii="Arial" w:hAnsi="Arial" w:cs="Arial"/>
                <w:lang w:val="af-ZA"/>
              </w:rPr>
              <w:t>½</w:t>
            </w:r>
            <w:r w:rsidRPr="00374965">
              <w:rPr>
                <w:rFonts w:ascii="Arial" w:hAnsi="Arial" w:cs="Arial"/>
                <w:lang w:val="en-ZA"/>
              </w:rPr>
              <w:t xml:space="preserve"> hours</w:t>
            </w:r>
          </w:p>
        </w:tc>
      </w:tr>
    </w:tbl>
    <w:p w:rsidR="00BA63B0" w:rsidRPr="003573D6" w:rsidRDefault="00BA63B0" w:rsidP="005078BB">
      <w:pPr>
        <w:spacing w:after="0"/>
        <w:rPr>
          <w:sz w:val="22"/>
          <w:szCs w:val="22"/>
          <w:lang w:val="en-ZA"/>
        </w:rPr>
      </w:pPr>
    </w:p>
    <w:p w:rsidR="00AF20A6" w:rsidRPr="003573D6" w:rsidRDefault="00AF20A6" w:rsidP="00AF20A6">
      <w:pPr>
        <w:pStyle w:val="Default"/>
        <w:rPr>
          <w:rFonts w:ascii="Arial Narrow" w:hAnsi="Arial Narrow" w:cs="Arial"/>
          <w:b/>
          <w:bCs/>
          <w:sz w:val="26"/>
          <w:szCs w:val="26"/>
          <w:lang w:val="en-ZA"/>
        </w:rPr>
      </w:pPr>
      <w:r w:rsidRPr="003573D6">
        <w:rPr>
          <w:rFonts w:ascii="Arial Narrow" w:hAnsi="Arial Narrow" w:cs="Arial"/>
          <w:b/>
          <w:bCs/>
          <w:sz w:val="26"/>
          <w:szCs w:val="26"/>
          <w:lang w:val="en-ZA"/>
        </w:rPr>
        <w:t>SECTION 1: (General overview of Learner Performance in the question paper as a whole)</w:t>
      </w:r>
    </w:p>
    <w:p w:rsidR="00A06386" w:rsidRPr="003573D6" w:rsidRDefault="00A06386" w:rsidP="00AF20A6">
      <w:pPr>
        <w:pStyle w:val="Default"/>
        <w:rPr>
          <w:rFonts w:ascii="Arial Narrow" w:hAnsi="Arial Narrow" w:cs="Arial"/>
          <w:b/>
          <w:bCs/>
          <w:sz w:val="26"/>
          <w:szCs w:val="26"/>
          <w:lang w:val="en-ZA"/>
        </w:rPr>
      </w:pPr>
    </w:p>
    <w:tbl>
      <w:tblP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93"/>
      </w:tblGrid>
      <w:tr w:rsidR="00AF20A6" w:rsidRPr="003573D6" w:rsidTr="00C306BB">
        <w:trPr>
          <w:trHeight w:val="409"/>
        </w:trPr>
        <w:tc>
          <w:tcPr>
            <w:tcW w:w="9605" w:type="dxa"/>
            <w:vAlign w:val="center"/>
          </w:tcPr>
          <w:p w:rsidR="00AF20A6" w:rsidRPr="00374965" w:rsidRDefault="004A1E63" w:rsidP="00175D55">
            <w:pPr>
              <w:pStyle w:val="Default"/>
              <w:ind w:right="141"/>
              <w:jc w:val="both"/>
              <w:rPr>
                <w:rFonts w:ascii="Arial" w:hAnsi="Arial" w:cs="Arial"/>
                <w:b/>
                <w:lang w:val="af-ZA"/>
              </w:rPr>
            </w:pPr>
            <w:r w:rsidRPr="00374965">
              <w:rPr>
                <w:rFonts w:ascii="Arial" w:hAnsi="Arial" w:cs="Arial"/>
                <w:b/>
                <w:lang w:val="af-ZA"/>
              </w:rPr>
              <w:t>AFDELING A:  OPSTEL</w:t>
            </w:r>
          </w:p>
          <w:p w:rsidR="004A1E63" w:rsidRDefault="004A1E63" w:rsidP="00175D55">
            <w:pPr>
              <w:pStyle w:val="Default"/>
              <w:ind w:right="141"/>
              <w:jc w:val="both"/>
              <w:rPr>
                <w:rFonts w:ascii="Arial" w:hAnsi="Arial" w:cs="Arial"/>
                <w:lang w:val="af-ZA"/>
              </w:rPr>
            </w:pPr>
          </w:p>
          <w:p w:rsidR="004A1E63" w:rsidRDefault="004A1E63" w:rsidP="00175D55">
            <w:pPr>
              <w:pStyle w:val="Default"/>
              <w:ind w:right="141"/>
              <w:jc w:val="both"/>
              <w:rPr>
                <w:rFonts w:ascii="Arial" w:hAnsi="Arial" w:cs="Arial"/>
                <w:lang w:val="af-ZA"/>
              </w:rPr>
            </w:pPr>
            <w:r>
              <w:rPr>
                <w:rFonts w:ascii="Arial" w:hAnsi="Arial" w:cs="Arial"/>
                <w:lang w:val="af-ZA"/>
              </w:rPr>
              <w:t>Die kandidat</w:t>
            </w:r>
            <w:r w:rsidR="00AE1B3D">
              <w:rPr>
                <w:rFonts w:ascii="Arial" w:hAnsi="Arial" w:cs="Arial"/>
                <w:lang w:val="af-ZA"/>
              </w:rPr>
              <w:t xml:space="preserve">e se prestasie het gewissel van baie goed tot baie swak.  Heelwat minder kandidate het onder 40% behaal en die oorgrote meerderheid het darem by ŉ slaappunt uitgekom.  ‘n Handjievol briljante opstelle het ook vorgekom.  Hulle uitsonderlike prestasie kan toegeskryf word aan hul breё algemene kennis, insig en uitmuntende lees- en skryfvaardighede. Hierdie kandidate beplan hul werk deeglik en volg die Prosesbenadering (beplanning, proeflees en redigering) soos vereis in die KABV.  Dit is opvallend dat hierdie kreatiewe kandidate in die meeste gevalle die visuele prikkels as onderwerp aangepak het omdat dit hulle kreatiwiteit stimuleer en aanwakker.  </w:t>
            </w:r>
          </w:p>
          <w:p w:rsidR="00AE1B3D" w:rsidRDefault="00AE1B3D" w:rsidP="00175D55">
            <w:pPr>
              <w:pStyle w:val="Default"/>
              <w:ind w:right="141"/>
              <w:jc w:val="both"/>
              <w:rPr>
                <w:rFonts w:ascii="Arial" w:hAnsi="Arial" w:cs="Arial"/>
                <w:lang w:val="af-ZA"/>
              </w:rPr>
            </w:pPr>
          </w:p>
          <w:p w:rsidR="00AE1B3D" w:rsidRPr="004A1E63" w:rsidRDefault="00AE1B3D" w:rsidP="00175D55">
            <w:pPr>
              <w:pStyle w:val="Default"/>
              <w:ind w:right="141"/>
              <w:jc w:val="both"/>
              <w:rPr>
                <w:rFonts w:ascii="Arial" w:hAnsi="Arial" w:cs="Arial"/>
                <w:lang w:val="af-ZA"/>
              </w:rPr>
            </w:pPr>
            <w:r>
              <w:rPr>
                <w:rFonts w:ascii="Arial" w:hAnsi="Arial" w:cs="Arial"/>
                <w:lang w:val="af-ZA"/>
              </w:rPr>
              <w:t xml:space="preserve">Vraag 1.1, 1.2 en 1.5 </w:t>
            </w:r>
            <w:r w:rsidR="00AF7B5E">
              <w:rPr>
                <w:rFonts w:ascii="Arial" w:hAnsi="Arial" w:cs="Arial"/>
                <w:lang w:val="af-ZA"/>
              </w:rPr>
              <w:t xml:space="preserve">is deur die meeste kandidate beantwoord.  </w:t>
            </w:r>
            <w:r w:rsidR="0067271C">
              <w:rPr>
                <w:rFonts w:ascii="Arial" w:hAnsi="Arial" w:cs="Arial"/>
                <w:lang w:val="af-ZA"/>
              </w:rPr>
              <w:t xml:space="preserve">Die swakker kandidate het veral aanklank by die bogenoemde opstelle gevind omdat hulle ŉ eenvoudige, verhalende opstel hieroor kon skryf.  </w:t>
            </w:r>
            <w:r w:rsidR="00FF3F8C">
              <w:rPr>
                <w:rFonts w:ascii="Arial" w:hAnsi="Arial" w:cs="Arial"/>
                <w:lang w:val="af-ZA"/>
              </w:rPr>
              <w:t xml:space="preserve">Vraag 1.4 is deur baie min kandidate beantwoord aangesien die ander onderwerpe makliker was om oor te skryf.  </w:t>
            </w:r>
          </w:p>
        </w:tc>
      </w:tr>
      <w:tr w:rsidR="00412CF8" w:rsidRPr="003573D6" w:rsidTr="00C306BB">
        <w:trPr>
          <w:trHeight w:val="409"/>
        </w:trPr>
        <w:tc>
          <w:tcPr>
            <w:tcW w:w="9605" w:type="dxa"/>
            <w:vAlign w:val="center"/>
          </w:tcPr>
          <w:p w:rsidR="00401580" w:rsidRPr="00810751" w:rsidRDefault="00401580" w:rsidP="00175D55">
            <w:pPr>
              <w:pStyle w:val="Default"/>
              <w:ind w:right="141"/>
              <w:jc w:val="both"/>
              <w:rPr>
                <w:rFonts w:ascii="Arial Narrow" w:hAnsi="Arial Narrow" w:cs="Arial"/>
                <w:lang w:val="af-ZA"/>
              </w:rPr>
            </w:pPr>
          </w:p>
          <w:p w:rsidR="00401580" w:rsidRPr="00374965" w:rsidRDefault="0067271C" w:rsidP="00175D55">
            <w:pPr>
              <w:pStyle w:val="Default"/>
              <w:ind w:right="141"/>
              <w:jc w:val="both"/>
              <w:rPr>
                <w:rFonts w:ascii="Arial" w:hAnsi="Arial" w:cs="Arial"/>
                <w:b/>
                <w:lang w:val="af-ZA"/>
              </w:rPr>
            </w:pPr>
            <w:r w:rsidRPr="00374965">
              <w:rPr>
                <w:rFonts w:ascii="Arial" w:hAnsi="Arial" w:cs="Arial"/>
                <w:b/>
                <w:lang w:val="af-ZA"/>
              </w:rPr>
              <w:t>AFDELING B:  TRANSAKSIONELE TEKSTE</w:t>
            </w:r>
          </w:p>
          <w:p w:rsidR="0067271C" w:rsidRPr="00A5702F" w:rsidRDefault="0067271C" w:rsidP="00175D55">
            <w:pPr>
              <w:pStyle w:val="Default"/>
              <w:ind w:right="141"/>
              <w:jc w:val="both"/>
              <w:rPr>
                <w:rFonts w:ascii="Arial" w:hAnsi="Arial" w:cs="Arial"/>
                <w:lang w:val="af-ZA"/>
              </w:rPr>
            </w:pPr>
          </w:p>
          <w:p w:rsidR="0067271C" w:rsidRPr="00810751" w:rsidRDefault="002B33AB" w:rsidP="00FF3F8C">
            <w:pPr>
              <w:pStyle w:val="Default"/>
              <w:ind w:right="141"/>
              <w:jc w:val="both"/>
              <w:rPr>
                <w:rFonts w:ascii="Arial" w:hAnsi="Arial" w:cs="Arial"/>
                <w:lang w:val="af-ZA"/>
              </w:rPr>
            </w:pPr>
            <w:r w:rsidRPr="00810751">
              <w:rPr>
                <w:rFonts w:ascii="Arial" w:hAnsi="Arial" w:cs="Arial"/>
                <w:lang w:val="af-ZA"/>
              </w:rPr>
              <w:t xml:space="preserve">Kandidate moes twee tekste in hierdie afdeling beantwoord.  Sommige swakker kandidate kon nie beide tekste suksesvol aanbied nie omdat die tyd te kort was of hulle gebrekkige lees- en skryfvaardighede hulle gepootjie het.  Ander het weer geen tweede teks in hierdie afdeling beantwoord nie </w:t>
            </w:r>
            <w:r w:rsidR="004E3C3D" w:rsidRPr="00810751">
              <w:rPr>
                <w:rFonts w:ascii="Arial" w:hAnsi="Arial" w:cs="Arial"/>
                <w:lang w:val="af-ZA"/>
              </w:rPr>
              <w:t xml:space="preserve">omdat hulle nie vertroud is met die formaat van die verskillende tekste nie.  Die gewilde onderwerpe was 2.1, 2.4 en 2.6.  Hierdie twee onderwerpe is veral deur die gemiddelde en swakker kandidate beantwoord aangesien </w:t>
            </w:r>
            <w:r w:rsidR="00FF3F8C" w:rsidRPr="00810751">
              <w:rPr>
                <w:rFonts w:ascii="Arial" w:hAnsi="Arial" w:cs="Arial"/>
                <w:lang w:val="af-ZA"/>
              </w:rPr>
              <w:t xml:space="preserve">hulle vertroud is met die formaat van hierdie tekste en die inhoud binne hulle ervaringswêreld val. Die informele verslag (vraag 2.3) was nie gewild nie.  ŉ Moontlike rede kan wees dat die ander tekste baie makliker was om te beantwoord en die oorgrote meerderheid van die kandidate is nie vertroud met die woord “uitruilooreenkoms” nie.  </w:t>
            </w:r>
          </w:p>
        </w:tc>
      </w:tr>
    </w:tbl>
    <w:p w:rsidR="00647A3A" w:rsidRDefault="00647A3A" w:rsidP="00412CF8">
      <w:pPr>
        <w:spacing w:after="0"/>
        <w:rPr>
          <w:rFonts w:ascii="Arial Narrow" w:hAnsi="Arial Narrow" w:cs="Arial"/>
          <w:b/>
          <w:bCs/>
          <w:sz w:val="26"/>
          <w:szCs w:val="26"/>
          <w:lang w:val="en-ZA"/>
        </w:rPr>
      </w:pPr>
    </w:p>
    <w:p w:rsidR="00647A3A" w:rsidRDefault="00647A3A" w:rsidP="00412CF8">
      <w:pPr>
        <w:spacing w:after="0"/>
        <w:rPr>
          <w:rFonts w:ascii="Arial Narrow" w:hAnsi="Arial Narrow" w:cs="Arial"/>
          <w:b/>
          <w:bCs/>
          <w:sz w:val="26"/>
          <w:szCs w:val="26"/>
          <w:lang w:val="en-ZA"/>
        </w:rPr>
      </w:pPr>
    </w:p>
    <w:p w:rsidR="00AF20A6" w:rsidRPr="003573D6" w:rsidRDefault="00AF20A6" w:rsidP="00412CF8">
      <w:pPr>
        <w:spacing w:after="0"/>
        <w:rPr>
          <w:rFonts w:ascii="Arial Narrow" w:hAnsi="Arial Narrow" w:cs="Arial"/>
          <w:b/>
          <w:bCs/>
          <w:sz w:val="26"/>
          <w:szCs w:val="26"/>
          <w:lang w:val="en-ZA"/>
        </w:rPr>
      </w:pPr>
      <w:r w:rsidRPr="003573D6">
        <w:rPr>
          <w:rFonts w:ascii="Arial Narrow" w:hAnsi="Arial Narrow" w:cs="Arial"/>
          <w:b/>
          <w:bCs/>
          <w:sz w:val="26"/>
          <w:szCs w:val="26"/>
          <w:lang w:val="en-ZA"/>
        </w:rPr>
        <w:t>SECTION 2: Comment on candidates’ performance in individual questions</w:t>
      </w:r>
    </w:p>
    <w:p w:rsidR="00AF20A6" w:rsidRPr="003573D6" w:rsidRDefault="00AF20A6" w:rsidP="00AF20A6">
      <w:pPr>
        <w:pStyle w:val="Default"/>
        <w:rPr>
          <w:rFonts w:ascii="Arial Narrow" w:hAnsi="Arial Narrow" w:cs="Arial"/>
          <w:b/>
          <w:bCs/>
          <w:sz w:val="20"/>
          <w:szCs w:val="26"/>
          <w:lang w:val="en-ZA"/>
        </w:rPr>
      </w:pPr>
      <w:r w:rsidRPr="003573D6">
        <w:rPr>
          <w:rFonts w:ascii="Arial Narrow" w:hAnsi="Arial Narrow" w:cs="Arial"/>
          <w:b/>
          <w:bCs/>
          <w:sz w:val="20"/>
          <w:szCs w:val="26"/>
          <w:lang w:val="en-ZA"/>
        </w:rPr>
        <w:t>(It is expected that a comment will be provided for each question on a separate sheet).</w:t>
      </w:r>
    </w:p>
    <w:p w:rsidR="00A06386" w:rsidRPr="003573D6" w:rsidRDefault="00A06386" w:rsidP="00AF20A6">
      <w:pPr>
        <w:pStyle w:val="Default"/>
        <w:rPr>
          <w:rFonts w:ascii="Arial Narrow" w:hAnsi="Arial Narrow" w:cs="Arial"/>
          <w:b/>
          <w:bCs/>
          <w:sz w:val="20"/>
          <w:szCs w:val="26"/>
          <w:lang w:val="en-ZA"/>
        </w:rPr>
      </w:pPr>
    </w:p>
    <w:p w:rsidR="004522A0" w:rsidRPr="003573D6" w:rsidRDefault="004522A0" w:rsidP="00AF20A6">
      <w:pPr>
        <w:pStyle w:val="Default"/>
        <w:rPr>
          <w:rFonts w:ascii="Arial Narrow" w:hAnsi="Arial Narrow" w:cs="Arial"/>
          <w:b/>
          <w:bCs/>
          <w:sz w:val="20"/>
          <w:szCs w:val="26"/>
          <w:lang w:val="en-ZA"/>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9493"/>
      </w:tblGrid>
      <w:tr w:rsidR="00AF20A6" w:rsidRPr="003573D6" w:rsidTr="00C306BB">
        <w:trPr>
          <w:trHeight w:val="409"/>
        </w:trPr>
        <w:tc>
          <w:tcPr>
            <w:tcW w:w="9605" w:type="dxa"/>
            <w:vAlign w:val="center"/>
            <w:hideMark/>
          </w:tcPr>
          <w:p w:rsidR="00AF20A6" w:rsidRPr="003573D6" w:rsidRDefault="00AF20A6" w:rsidP="00AF20A6">
            <w:pPr>
              <w:pStyle w:val="Default"/>
              <w:ind w:right="317"/>
              <w:rPr>
                <w:rFonts w:ascii="Arial Narrow" w:hAnsi="Arial Narrow" w:cs="Arial"/>
                <w:b/>
                <w:sz w:val="26"/>
                <w:szCs w:val="26"/>
                <w:lang w:val="en-ZA"/>
              </w:rPr>
            </w:pPr>
            <w:r w:rsidRPr="003573D6">
              <w:rPr>
                <w:rFonts w:ascii="Arial Narrow" w:hAnsi="Arial Narrow" w:cs="Arial"/>
                <w:b/>
                <w:bCs/>
                <w:sz w:val="26"/>
                <w:szCs w:val="26"/>
                <w:lang w:val="en-ZA"/>
              </w:rPr>
              <w:t>QUESTION 1</w:t>
            </w:r>
          </w:p>
        </w:tc>
      </w:tr>
      <w:tr w:rsidR="00AF20A6" w:rsidRPr="003573D6" w:rsidTr="00C306BB">
        <w:trPr>
          <w:trHeight w:val="1930"/>
        </w:trPr>
        <w:tc>
          <w:tcPr>
            <w:tcW w:w="9605" w:type="dxa"/>
            <w:tcBorders>
              <w:bottom w:val="nil"/>
            </w:tcBorders>
            <w:hideMark/>
          </w:tcPr>
          <w:p w:rsidR="00AF20A6" w:rsidRPr="003573D6" w:rsidRDefault="00AF20A6" w:rsidP="00AF20A6">
            <w:pPr>
              <w:pStyle w:val="Default"/>
              <w:ind w:left="522" w:hanging="522"/>
              <w:rPr>
                <w:rFonts w:ascii="Arial Narrow" w:hAnsi="Arial Narrow" w:cs="Arial"/>
                <w:b/>
                <w:sz w:val="26"/>
                <w:szCs w:val="26"/>
                <w:lang w:val="en-ZA"/>
              </w:rPr>
            </w:pPr>
            <w:r w:rsidRPr="003573D6">
              <w:rPr>
                <w:rFonts w:ascii="Arial Narrow" w:hAnsi="Arial Narrow" w:cs="Arial"/>
                <w:b/>
                <w:sz w:val="26"/>
                <w:szCs w:val="26"/>
                <w:lang w:val="en-ZA"/>
              </w:rPr>
              <w:t>(a)</w:t>
            </w:r>
            <w:r w:rsidRPr="003573D6">
              <w:rPr>
                <w:rFonts w:ascii="Arial Narrow" w:hAnsi="Arial Narrow" w:cs="Arial"/>
                <w:b/>
                <w:sz w:val="26"/>
                <w:szCs w:val="26"/>
                <w:lang w:val="en-ZA"/>
              </w:rPr>
              <w:tab/>
              <w:t>General comment on the performance of learners in the specific question. Was the question well answered or poorly answered?</w:t>
            </w:r>
          </w:p>
          <w:p w:rsidR="00AF20A6" w:rsidRPr="003573D6" w:rsidRDefault="00AF20A6" w:rsidP="00AF20A6">
            <w:pPr>
              <w:pStyle w:val="Default"/>
              <w:ind w:left="522" w:hanging="522"/>
              <w:rPr>
                <w:rFonts w:ascii="Arial Narrow" w:hAnsi="Arial Narrow" w:cs="Arial"/>
                <w:b/>
                <w:sz w:val="10"/>
                <w:szCs w:val="10"/>
                <w:lang w:val="en-ZA"/>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7"/>
              <w:gridCol w:w="3299"/>
              <w:gridCol w:w="1397"/>
              <w:gridCol w:w="2250"/>
            </w:tblGrid>
            <w:tr w:rsidR="00AF20A6" w:rsidRPr="003573D6" w:rsidTr="00897D40">
              <w:trPr>
                <w:jc w:val="center"/>
              </w:trPr>
              <w:tc>
                <w:tcPr>
                  <w:tcW w:w="4716" w:type="dxa"/>
                  <w:gridSpan w:val="2"/>
                  <w:tcBorders>
                    <w:bottom w:val="single" w:sz="12" w:space="0" w:color="auto"/>
                  </w:tcBorders>
                  <w:shd w:val="clear" w:color="auto" w:fill="auto"/>
                </w:tcPr>
                <w:p w:rsidR="00AF20A6" w:rsidRPr="003573D6" w:rsidRDefault="00AF20A6" w:rsidP="00AF20A6">
                  <w:pPr>
                    <w:pStyle w:val="Default"/>
                    <w:rPr>
                      <w:rFonts w:ascii="Arial Narrow" w:hAnsi="Arial Narrow" w:cs="Arial"/>
                      <w:b/>
                      <w:sz w:val="26"/>
                      <w:szCs w:val="26"/>
                      <w:lang w:val="en-ZA"/>
                    </w:rPr>
                  </w:pPr>
                  <w:r w:rsidRPr="003573D6">
                    <w:rPr>
                      <w:rFonts w:ascii="Arial Narrow" w:hAnsi="Arial Narrow" w:cs="Arial"/>
                      <w:b/>
                      <w:i/>
                      <w:sz w:val="26"/>
                      <w:szCs w:val="26"/>
                      <w:lang w:val="en-ZA"/>
                    </w:rPr>
                    <w:t>Average mark from the sample of 100</w:t>
                  </w:r>
                  <w:r w:rsidRPr="003573D6">
                    <w:rPr>
                      <w:rFonts w:ascii="Arial Narrow" w:hAnsi="Arial Narrow" w:cs="Arial"/>
                      <w:sz w:val="26"/>
                      <w:szCs w:val="26"/>
                      <w:lang w:val="en-ZA"/>
                    </w:rPr>
                    <w:t xml:space="preserve"> :</w:t>
                  </w:r>
                </w:p>
              </w:tc>
              <w:tc>
                <w:tcPr>
                  <w:tcW w:w="3647" w:type="dxa"/>
                  <w:gridSpan w:val="2"/>
                  <w:tcBorders>
                    <w:bottom w:val="single" w:sz="12" w:space="0" w:color="auto"/>
                  </w:tcBorders>
                  <w:shd w:val="clear" w:color="auto" w:fill="auto"/>
                </w:tcPr>
                <w:p w:rsidR="00AF20A6" w:rsidRPr="003573D6" w:rsidRDefault="00AF20A6" w:rsidP="00AF20A6">
                  <w:pPr>
                    <w:pStyle w:val="Default"/>
                    <w:rPr>
                      <w:rFonts w:ascii="Arial Narrow" w:hAnsi="Arial Narrow" w:cs="Arial"/>
                      <w:b/>
                      <w:sz w:val="26"/>
                      <w:szCs w:val="26"/>
                      <w:lang w:val="en-ZA"/>
                    </w:rPr>
                  </w:pPr>
                </w:p>
              </w:tc>
            </w:tr>
            <w:tr w:rsidR="00AF20A6" w:rsidRPr="003573D6" w:rsidTr="00C306BB">
              <w:trPr>
                <w:jc w:val="center"/>
              </w:trPr>
              <w:tc>
                <w:tcPr>
                  <w:tcW w:w="1417" w:type="dxa"/>
                  <w:tcBorders>
                    <w:top w:val="single" w:sz="12" w:space="0" w:color="auto"/>
                    <w:bottom w:val="single" w:sz="12" w:space="0" w:color="auto"/>
                  </w:tcBorders>
                  <w:shd w:val="clear" w:color="auto" w:fill="auto"/>
                </w:tcPr>
                <w:p w:rsidR="00AF20A6" w:rsidRPr="003573D6" w:rsidRDefault="00AF20A6" w:rsidP="00AF20A6">
                  <w:pPr>
                    <w:pStyle w:val="Default"/>
                    <w:rPr>
                      <w:rFonts w:ascii="Arial Narrow" w:hAnsi="Arial Narrow" w:cs="Arial"/>
                      <w:b/>
                      <w:sz w:val="18"/>
                      <w:szCs w:val="26"/>
                      <w:lang w:val="en-ZA"/>
                    </w:rPr>
                  </w:pPr>
                  <w:r w:rsidRPr="003573D6">
                    <w:rPr>
                      <w:rFonts w:ascii="Arial Narrow" w:hAnsi="Arial Narrow" w:cs="Arial"/>
                      <w:b/>
                      <w:sz w:val="18"/>
                      <w:szCs w:val="26"/>
                      <w:lang w:val="en-ZA"/>
                    </w:rPr>
                    <w:t>SUB-QUESTION</w:t>
                  </w:r>
                </w:p>
              </w:tc>
              <w:tc>
                <w:tcPr>
                  <w:tcW w:w="4696" w:type="dxa"/>
                  <w:gridSpan w:val="2"/>
                  <w:tcBorders>
                    <w:top w:val="single" w:sz="12" w:space="0" w:color="auto"/>
                    <w:bottom w:val="single" w:sz="12" w:space="0" w:color="auto"/>
                  </w:tcBorders>
                  <w:shd w:val="clear" w:color="auto" w:fill="auto"/>
                </w:tcPr>
                <w:p w:rsidR="00AF20A6" w:rsidRPr="003573D6" w:rsidRDefault="00AF20A6" w:rsidP="00AF20A6">
                  <w:pPr>
                    <w:pStyle w:val="Default"/>
                    <w:rPr>
                      <w:rFonts w:ascii="Arial Narrow" w:hAnsi="Arial Narrow" w:cs="Arial"/>
                      <w:b/>
                      <w:sz w:val="18"/>
                      <w:szCs w:val="26"/>
                      <w:lang w:val="en-ZA"/>
                    </w:rPr>
                  </w:pPr>
                  <w:r w:rsidRPr="003573D6">
                    <w:rPr>
                      <w:rFonts w:ascii="Arial Narrow" w:hAnsi="Arial Narrow" w:cs="Arial"/>
                      <w:b/>
                      <w:sz w:val="18"/>
                      <w:szCs w:val="26"/>
                      <w:lang w:val="en-ZA"/>
                    </w:rPr>
                    <w:t>TOPIC OR ASPECT TESTED</w:t>
                  </w:r>
                </w:p>
              </w:tc>
              <w:tc>
                <w:tcPr>
                  <w:tcW w:w="2250" w:type="dxa"/>
                  <w:tcBorders>
                    <w:top w:val="single" w:sz="12" w:space="0" w:color="auto"/>
                    <w:bottom w:val="single" w:sz="12" w:space="0" w:color="auto"/>
                  </w:tcBorders>
                  <w:shd w:val="clear" w:color="auto" w:fill="auto"/>
                </w:tcPr>
                <w:p w:rsidR="00AF20A6" w:rsidRPr="003573D6" w:rsidRDefault="00AF20A6" w:rsidP="00AF20A6">
                  <w:pPr>
                    <w:pStyle w:val="Default"/>
                    <w:rPr>
                      <w:rFonts w:ascii="Arial Narrow" w:hAnsi="Arial Narrow" w:cs="Arial"/>
                      <w:b/>
                      <w:sz w:val="18"/>
                      <w:szCs w:val="26"/>
                      <w:lang w:val="en-ZA"/>
                    </w:rPr>
                  </w:pPr>
                  <w:r w:rsidRPr="003573D6">
                    <w:rPr>
                      <w:rFonts w:ascii="Arial Narrow" w:hAnsi="Arial Narrow" w:cs="Arial"/>
                      <w:b/>
                      <w:sz w:val="18"/>
                      <w:szCs w:val="26"/>
                      <w:lang w:val="en-ZA"/>
                    </w:rPr>
                    <w:t>AVERAGE % FROM SAMPLE</w:t>
                  </w:r>
                </w:p>
              </w:tc>
            </w:tr>
            <w:tr w:rsidR="00AF20A6" w:rsidRPr="003573D6" w:rsidTr="00C306BB">
              <w:trPr>
                <w:jc w:val="center"/>
              </w:trPr>
              <w:tc>
                <w:tcPr>
                  <w:tcW w:w="1417" w:type="dxa"/>
                  <w:tcBorders>
                    <w:top w:val="single" w:sz="12" w:space="0" w:color="auto"/>
                  </w:tcBorders>
                  <w:shd w:val="clear" w:color="auto" w:fill="auto"/>
                </w:tcPr>
                <w:p w:rsidR="00AF20A6" w:rsidRPr="00A5702F" w:rsidRDefault="007B5D5F" w:rsidP="00AF20A6">
                  <w:pPr>
                    <w:pStyle w:val="Default"/>
                    <w:rPr>
                      <w:rFonts w:ascii="Arial" w:hAnsi="Arial" w:cs="Arial"/>
                      <w:lang w:val="en-ZA"/>
                    </w:rPr>
                  </w:pPr>
                  <w:r w:rsidRPr="00A5702F">
                    <w:rPr>
                      <w:rFonts w:ascii="Arial" w:hAnsi="Arial" w:cs="Arial"/>
                      <w:lang w:val="en-ZA"/>
                    </w:rPr>
                    <w:t>1.1</w:t>
                  </w:r>
                </w:p>
              </w:tc>
              <w:tc>
                <w:tcPr>
                  <w:tcW w:w="4696" w:type="dxa"/>
                  <w:gridSpan w:val="2"/>
                  <w:tcBorders>
                    <w:top w:val="single" w:sz="12" w:space="0" w:color="auto"/>
                  </w:tcBorders>
                  <w:shd w:val="clear" w:color="auto" w:fill="auto"/>
                </w:tcPr>
                <w:p w:rsidR="00AF20A6" w:rsidRPr="00A5702F" w:rsidRDefault="007B5D5F" w:rsidP="00AF20A6">
                  <w:pPr>
                    <w:pStyle w:val="Default"/>
                    <w:rPr>
                      <w:rFonts w:ascii="Arial" w:hAnsi="Arial" w:cs="Arial"/>
                      <w:lang w:val="af-ZA"/>
                    </w:rPr>
                  </w:pPr>
                  <w:r w:rsidRPr="00A5702F">
                    <w:rPr>
                      <w:rFonts w:ascii="Arial" w:hAnsi="Arial" w:cs="Arial"/>
                      <w:lang w:val="af-ZA"/>
                    </w:rPr>
                    <w:t>Dit was toe nie ŉ doodgewone dag nie</w:t>
                  </w:r>
                </w:p>
              </w:tc>
              <w:tc>
                <w:tcPr>
                  <w:tcW w:w="2250" w:type="dxa"/>
                  <w:tcBorders>
                    <w:top w:val="single" w:sz="12" w:space="0" w:color="auto"/>
                  </w:tcBorders>
                  <w:shd w:val="clear" w:color="auto" w:fill="auto"/>
                </w:tcPr>
                <w:p w:rsidR="00AF20A6" w:rsidRPr="00A5702F" w:rsidRDefault="007B5D5F" w:rsidP="00AF20A6">
                  <w:pPr>
                    <w:pStyle w:val="Default"/>
                    <w:rPr>
                      <w:rFonts w:ascii="Arial" w:hAnsi="Arial" w:cs="Arial"/>
                      <w:lang w:val="en-ZA"/>
                    </w:rPr>
                  </w:pPr>
                  <w:r w:rsidRPr="00A5702F">
                    <w:rPr>
                      <w:rFonts w:ascii="Arial" w:hAnsi="Arial" w:cs="Arial"/>
                      <w:lang w:val="en-ZA"/>
                    </w:rPr>
                    <w:t xml:space="preserve">          </w:t>
                  </w:r>
                  <w:r w:rsidR="00810751" w:rsidRPr="00A5702F">
                    <w:rPr>
                      <w:rFonts w:ascii="Arial" w:hAnsi="Arial" w:cs="Arial"/>
                      <w:lang w:val="en-ZA"/>
                    </w:rPr>
                    <w:t xml:space="preserve">   11%</w:t>
                  </w:r>
                </w:p>
              </w:tc>
            </w:tr>
            <w:tr w:rsidR="00AF20A6" w:rsidRPr="003573D6" w:rsidTr="00C306BB">
              <w:trPr>
                <w:jc w:val="center"/>
              </w:trPr>
              <w:tc>
                <w:tcPr>
                  <w:tcW w:w="1417" w:type="dxa"/>
                  <w:shd w:val="clear" w:color="auto" w:fill="auto"/>
                </w:tcPr>
                <w:p w:rsidR="00AF20A6" w:rsidRPr="00A5702F" w:rsidRDefault="007B5D5F" w:rsidP="00AF20A6">
                  <w:pPr>
                    <w:pStyle w:val="Default"/>
                    <w:rPr>
                      <w:rFonts w:ascii="Arial" w:hAnsi="Arial" w:cs="Arial"/>
                      <w:lang w:val="en-ZA"/>
                    </w:rPr>
                  </w:pPr>
                  <w:r w:rsidRPr="00A5702F">
                    <w:rPr>
                      <w:rFonts w:ascii="Arial" w:hAnsi="Arial" w:cs="Arial"/>
                      <w:lang w:val="en-ZA"/>
                    </w:rPr>
                    <w:t>1.2</w:t>
                  </w:r>
                </w:p>
              </w:tc>
              <w:tc>
                <w:tcPr>
                  <w:tcW w:w="4696" w:type="dxa"/>
                  <w:gridSpan w:val="2"/>
                  <w:shd w:val="clear" w:color="auto" w:fill="auto"/>
                </w:tcPr>
                <w:p w:rsidR="00AF20A6" w:rsidRPr="00A5702F" w:rsidRDefault="007B5D5F" w:rsidP="00AF20A6">
                  <w:pPr>
                    <w:pStyle w:val="Default"/>
                    <w:rPr>
                      <w:rFonts w:ascii="Arial" w:hAnsi="Arial" w:cs="Arial"/>
                      <w:lang w:val="af-ZA"/>
                    </w:rPr>
                  </w:pPr>
                  <w:r w:rsidRPr="00A5702F">
                    <w:rPr>
                      <w:rFonts w:ascii="Arial" w:hAnsi="Arial" w:cs="Arial"/>
                      <w:lang w:val="af-ZA"/>
                    </w:rPr>
                    <w:t>Die aand toe Ouma begin dans het</w:t>
                  </w:r>
                </w:p>
              </w:tc>
              <w:tc>
                <w:tcPr>
                  <w:tcW w:w="2250" w:type="dxa"/>
                  <w:shd w:val="clear" w:color="auto" w:fill="auto"/>
                </w:tcPr>
                <w:p w:rsidR="00AF20A6" w:rsidRPr="00A5702F" w:rsidRDefault="007B5D5F" w:rsidP="00810751">
                  <w:pPr>
                    <w:pStyle w:val="Default"/>
                    <w:rPr>
                      <w:rFonts w:ascii="Arial" w:hAnsi="Arial" w:cs="Arial"/>
                      <w:lang w:val="en-ZA"/>
                    </w:rPr>
                  </w:pPr>
                  <w:r w:rsidRPr="00A5702F">
                    <w:rPr>
                      <w:rFonts w:ascii="Arial" w:hAnsi="Arial" w:cs="Arial"/>
                      <w:lang w:val="en-ZA"/>
                    </w:rPr>
                    <w:t xml:space="preserve">            </w:t>
                  </w:r>
                  <w:r w:rsidR="00810751" w:rsidRPr="00A5702F">
                    <w:rPr>
                      <w:rFonts w:ascii="Arial" w:hAnsi="Arial" w:cs="Arial"/>
                      <w:lang w:val="en-ZA"/>
                    </w:rPr>
                    <w:t xml:space="preserve"> 10%</w:t>
                  </w:r>
                </w:p>
              </w:tc>
            </w:tr>
            <w:tr w:rsidR="007B5D5F" w:rsidRPr="003573D6" w:rsidTr="00C306BB">
              <w:trPr>
                <w:jc w:val="center"/>
              </w:trPr>
              <w:tc>
                <w:tcPr>
                  <w:tcW w:w="1417" w:type="dxa"/>
                  <w:shd w:val="clear" w:color="auto" w:fill="auto"/>
                </w:tcPr>
                <w:p w:rsidR="007B5D5F" w:rsidRPr="00A5702F" w:rsidRDefault="007B5D5F" w:rsidP="00AF20A6">
                  <w:pPr>
                    <w:pStyle w:val="Default"/>
                    <w:rPr>
                      <w:rFonts w:ascii="Arial" w:hAnsi="Arial" w:cs="Arial"/>
                      <w:lang w:val="en-ZA"/>
                    </w:rPr>
                  </w:pPr>
                  <w:r w:rsidRPr="00A5702F">
                    <w:rPr>
                      <w:rFonts w:ascii="Arial" w:hAnsi="Arial" w:cs="Arial"/>
                      <w:lang w:val="en-ZA"/>
                    </w:rPr>
                    <w:t>1.3</w:t>
                  </w:r>
                </w:p>
              </w:tc>
              <w:tc>
                <w:tcPr>
                  <w:tcW w:w="4696" w:type="dxa"/>
                  <w:gridSpan w:val="2"/>
                  <w:shd w:val="clear" w:color="auto" w:fill="auto"/>
                </w:tcPr>
                <w:p w:rsidR="007B5D5F" w:rsidRPr="00A5702F" w:rsidRDefault="007B5D5F" w:rsidP="00AF20A6">
                  <w:pPr>
                    <w:pStyle w:val="Default"/>
                    <w:rPr>
                      <w:rFonts w:ascii="Arial" w:hAnsi="Arial" w:cs="Arial"/>
                      <w:lang w:val="af-ZA"/>
                    </w:rPr>
                  </w:pPr>
                  <w:r w:rsidRPr="00A5702F">
                    <w:rPr>
                      <w:rFonts w:ascii="Arial" w:hAnsi="Arial" w:cs="Arial"/>
                      <w:lang w:val="af-ZA"/>
                    </w:rPr>
                    <w:t>Die Suid-Afrikaanse jeug word onderskat</w:t>
                  </w:r>
                </w:p>
              </w:tc>
              <w:tc>
                <w:tcPr>
                  <w:tcW w:w="2250" w:type="dxa"/>
                  <w:shd w:val="clear" w:color="auto" w:fill="auto"/>
                </w:tcPr>
                <w:p w:rsidR="007B5D5F" w:rsidRPr="00A5702F" w:rsidRDefault="007B5D5F" w:rsidP="00810751">
                  <w:pPr>
                    <w:pStyle w:val="Default"/>
                    <w:rPr>
                      <w:rFonts w:ascii="Arial" w:hAnsi="Arial" w:cs="Arial"/>
                      <w:lang w:val="en-ZA"/>
                    </w:rPr>
                  </w:pPr>
                  <w:r w:rsidRPr="00A5702F">
                    <w:rPr>
                      <w:rFonts w:ascii="Arial" w:hAnsi="Arial" w:cs="Arial"/>
                      <w:lang w:val="en-ZA"/>
                    </w:rPr>
                    <w:t xml:space="preserve">           </w:t>
                  </w:r>
                  <w:r w:rsidR="00810751" w:rsidRPr="00A5702F">
                    <w:rPr>
                      <w:rFonts w:ascii="Arial" w:hAnsi="Arial" w:cs="Arial"/>
                      <w:lang w:val="en-ZA"/>
                    </w:rPr>
                    <w:t xml:space="preserve">  16%</w:t>
                  </w:r>
                </w:p>
              </w:tc>
            </w:tr>
            <w:tr w:rsidR="007B5D5F" w:rsidRPr="003573D6" w:rsidTr="00C306BB">
              <w:trPr>
                <w:jc w:val="center"/>
              </w:trPr>
              <w:tc>
                <w:tcPr>
                  <w:tcW w:w="1417" w:type="dxa"/>
                  <w:shd w:val="clear" w:color="auto" w:fill="auto"/>
                </w:tcPr>
                <w:p w:rsidR="007B5D5F" w:rsidRPr="00A5702F" w:rsidRDefault="007B5D5F" w:rsidP="00AF20A6">
                  <w:pPr>
                    <w:pStyle w:val="Default"/>
                    <w:rPr>
                      <w:rFonts w:ascii="Arial" w:hAnsi="Arial" w:cs="Arial"/>
                      <w:lang w:val="en-ZA"/>
                    </w:rPr>
                  </w:pPr>
                  <w:r w:rsidRPr="00A5702F">
                    <w:rPr>
                      <w:rFonts w:ascii="Arial" w:hAnsi="Arial" w:cs="Arial"/>
                      <w:lang w:val="en-ZA"/>
                    </w:rPr>
                    <w:t>1.4</w:t>
                  </w:r>
                </w:p>
              </w:tc>
              <w:tc>
                <w:tcPr>
                  <w:tcW w:w="4696" w:type="dxa"/>
                  <w:gridSpan w:val="2"/>
                  <w:shd w:val="clear" w:color="auto" w:fill="auto"/>
                </w:tcPr>
                <w:p w:rsidR="007B5D5F" w:rsidRPr="00A5702F" w:rsidRDefault="007B5D5F" w:rsidP="00AF20A6">
                  <w:pPr>
                    <w:pStyle w:val="Default"/>
                    <w:rPr>
                      <w:rFonts w:ascii="Arial" w:hAnsi="Arial" w:cs="Arial"/>
                      <w:lang w:val="af-ZA"/>
                    </w:rPr>
                  </w:pPr>
                  <w:r w:rsidRPr="00A5702F">
                    <w:rPr>
                      <w:rFonts w:ascii="Arial" w:hAnsi="Arial" w:cs="Arial"/>
                      <w:lang w:val="af-ZA"/>
                    </w:rPr>
                    <w:t>Die verste berge is die blouste</w:t>
                  </w:r>
                </w:p>
              </w:tc>
              <w:tc>
                <w:tcPr>
                  <w:tcW w:w="2250" w:type="dxa"/>
                  <w:shd w:val="clear" w:color="auto" w:fill="auto"/>
                </w:tcPr>
                <w:p w:rsidR="007B5D5F" w:rsidRPr="00A5702F" w:rsidRDefault="007B5D5F" w:rsidP="00810751">
                  <w:pPr>
                    <w:pStyle w:val="Default"/>
                    <w:rPr>
                      <w:rFonts w:ascii="Arial" w:hAnsi="Arial" w:cs="Arial"/>
                      <w:lang w:val="en-ZA"/>
                    </w:rPr>
                  </w:pPr>
                  <w:r w:rsidRPr="00A5702F">
                    <w:rPr>
                      <w:rFonts w:ascii="Arial" w:hAnsi="Arial" w:cs="Arial"/>
                      <w:lang w:val="en-ZA"/>
                    </w:rPr>
                    <w:t xml:space="preserve">            </w:t>
                  </w:r>
                  <w:r w:rsidR="00810751" w:rsidRPr="00A5702F">
                    <w:rPr>
                      <w:rFonts w:ascii="Arial" w:hAnsi="Arial" w:cs="Arial"/>
                      <w:lang w:val="en-ZA"/>
                    </w:rPr>
                    <w:t xml:space="preserve">   6%</w:t>
                  </w:r>
                </w:p>
              </w:tc>
            </w:tr>
            <w:tr w:rsidR="007B5D5F" w:rsidRPr="003573D6" w:rsidTr="00C306BB">
              <w:trPr>
                <w:jc w:val="center"/>
              </w:trPr>
              <w:tc>
                <w:tcPr>
                  <w:tcW w:w="1417" w:type="dxa"/>
                  <w:shd w:val="clear" w:color="auto" w:fill="auto"/>
                </w:tcPr>
                <w:p w:rsidR="007B5D5F" w:rsidRPr="00A5702F" w:rsidRDefault="007B5D5F" w:rsidP="00AF20A6">
                  <w:pPr>
                    <w:pStyle w:val="Default"/>
                    <w:rPr>
                      <w:rFonts w:ascii="Arial" w:hAnsi="Arial" w:cs="Arial"/>
                      <w:lang w:val="en-ZA"/>
                    </w:rPr>
                  </w:pPr>
                  <w:r w:rsidRPr="00A5702F">
                    <w:rPr>
                      <w:rFonts w:ascii="Arial" w:hAnsi="Arial" w:cs="Arial"/>
                      <w:lang w:val="en-ZA"/>
                    </w:rPr>
                    <w:t>1.5</w:t>
                  </w:r>
                </w:p>
              </w:tc>
              <w:tc>
                <w:tcPr>
                  <w:tcW w:w="4696" w:type="dxa"/>
                  <w:gridSpan w:val="2"/>
                  <w:shd w:val="clear" w:color="auto" w:fill="auto"/>
                </w:tcPr>
                <w:p w:rsidR="007B5D5F" w:rsidRPr="00A5702F" w:rsidRDefault="007B5D5F" w:rsidP="00AF20A6">
                  <w:pPr>
                    <w:pStyle w:val="Default"/>
                    <w:rPr>
                      <w:rFonts w:ascii="Arial" w:hAnsi="Arial" w:cs="Arial"/>
                      <w:lang w:val="af-ZA"/>
                    </w:rPr>
                  </w:pPr>
                  <w:r w:rsidRPr="00A5702F">
                    <w:rPr>
                      <w:rFonts w:ascii="Arial" w:hAnsi="Arial" w:cs="Arial"/>
                      <w:lang w:val="af-ZA"/>
                    </w:rPr>
                    <w:t>2017</w:t>
                  </w:r>
                </w:p>
              </w:tc>
              <w:tc>
                <w:tcPr>
                  <w:tcW w:w="2250" w:type="dxa"/>
                  <w:shd w:val="clear" w:color="auto" w:fill="auto"/>
                </w:tcPr>
                <w:p w:rsidR="007B5D5F" w:rsidRPr="00A5702F" w:rsidRDefault="007B5D5F" w:rsidP="00810751">
                  <w:pPr>
                    <w:pStyle w:val="Default"/>
                    <w:rPr>
                      <w:rFonts w:ascii="Arial" w:hAnsi="Arial" w:cs="Arial"/>
                      <w:lang w:val="en-ZA"/>
                    </w:rPr>
                  </w:pPr>
                  <w:r w:rsidRPr="00A5702F">
                    <w:rPr>
                      <w:rFonts w:ascii="Arial" w:hAnsi="Arial" w:cs="Arial"/>
                      <w:lang w:val="en-ZA"/>
                    </w:rPr>
                    <w:t xml:space="preserve">            </w:t>
                  </w:r>
                  <w:r w:rsidR="00810751" w:rsidRPr="00A5702F">
                    <w:rPr>
                      <w:rFonts w:ascii="Arial" w:hAnsi="Arial" w:cs="Arial"/>
                      <w:lang w:val="en-ZA"/>
                    </w:rPr>
                    <w:t xml:space="preserve"> </w:t>
                  </w:r>
                  <w:r w:rsidRPr="00A5702F">
                    <w:rPr>
                      <w:rFonts w:ascii="Arial" w:hAnsi="Arial" w:cs="Arial"/>
                      <w:lang w:val="en-ZA"/>
                    </w:rPr>
                    <w:t>2</w:t>
                  </w:r>
                  <w:r w:rsidR="00810751" w:rsidRPr="00A5702F">
                    <w:rPr>
                      <w:rFonts w:ascii="Arial" w:hAnsi="Arial" w:cs="Arial"/>
                      <w:lang w:val="en-ZA"/>
                    </w:rPr>
                    <w:t>5%</w:t>
                  </w:r>
                </w:p>
              </w:tc>
            </w:tr>
            <w:tr w:rsidR="007B5D5F" w:rsidRPr="003573D6" w:rsidTr="00C306BB">
              <w:trPr>
                <w:jc w:val="center"/>
              </w:trPr>
              <w:tc>
                <w:tcPr>
                  <w:tcW w:w="1417" w:type="dxa"/>
                  <w:shd w:val="clear" w:color="auto" w:fill="auto"/>
                </w:tcPr>
                <w:p w:rsidR="007B5D5F" w:rsidRPr="00A5702F" w:rsidRDefault="007B5D5F" w:rsidP="00AF20A6">
                  <w:pPr>
                    <w:pStyle w:val="Default"/>
                    <w:rPr>
                      <w:rFonts w:ascii="Arial" w:hAnsi="Arial" w:cs="Arial"/>
                      <w:lang w:val="en-ZA"/>
                    </w:rPr>
                  </w:pPr>
                  <w:r w:rsidRPr="00A5702F">
                    <w:rPr>
                      <w:rFonts w:ascii="Arial" w:hAnsi="Arial" w:cs="Arial"/>
                      <w:lang w:val="en-ZA"/>
                    </w:rPr>
                    <w:t>1.6.1</w:t>
                  </w:r>
                </w:p>
              </w:tc>
              <w:tc>
                <w:tcPr>
                  <w:tcW w:w="4696" w:type="dxa"/>
                  <w:gridSpan w:val="2"/>
                  <w:shd w:val="clear" w:color="auto" w:fill="auto"/>
                </w:tcPr>
                <w:p w:rsidR="007B5D5F" w:rsidRPr="00A5702F" w:rsidRDefault="007B5D5F" w:rsidP="00AF20A6">
                  <w:pPr>
                    <w:pStyle w:val="Default"/>
                    <w:rPr>
                      <w:rFonts w:ascii="Arial" w:hAnsi="Arial" w:cs="Arial"/>
                      <w:lang w:val="af-ZA"/>
                    </w:rPr>
                  </w:pPr>
                  <w:r w:rsidRPr="00A5702F">
                    <w:rPr>
                      <w:rFonts w:ascii="Arial" w:hAnsi="Arial" w:cs="Arial"/>
                      <w:lang w:val="af-ZA"/>
                    </w:rPr>
                    <w:t>Kindergesiggies met bakkies</w:t>
                  </w:r>
                </w:p>
              </w:tc>
              <w:tc>
                <w:tcPr>
                  <w:tcW w:w="2250" w:type="dxa"/>
                  <w:shd w:val="clear" w:color="auto" w:fill="auto"/>
                </w:tcPr>
                <w:p w:rsidR="007B5D5F" w:rsidRPr="00A5702F" w:rsidRDefault="007B5D5F" w:rsidP="00810751">
                  <w:pPr>
                    <w:pStyle w:val="Default"/>
                    <w:rPr>
                      <w:rFonts w:ascii="Arial" w:hAnsi="Arial" w:cs="Arial"/>
                      <w:lang w:val="en-ZA"/>
                    </w:rPr>
                  </w:pPr>
                  <w:r w:rsidRPr="00A5702F">
                    <w:rPr>
                      <w:rFonts w:ascii="Arial" w:hAnsi="Arial" w:cs="Arial"/>
                      <w:lang w:val="en-ZA"/>
                    </w:rPr>
                    <w:t xml:space="preserve">            </w:t>
                  </w:r>
                  <w:r w:rsidR="00810751" w:rsidRPr="00A5702F">
                    <w:rPr>
                      <w:rFonts w:ascii="Arial" w:hAnsi="Arial" w:cs="Arial"/>
                      <w:lang w:val="en-ZA"/>
                    </w:rPr>
                    <w:t xml:space="preserve"> 12%</w:t>
                  </w:r>
                </w:p>
              </w:tc>
            </w:tr>
            <w:tr w:rsidR="007B5D5F" w:rsidRPr="003573D6" w:rsidTr="00C306BB">
              <w:trPr>
                <w:jc w:val="center"/>
              </w:trPr>
              <w:tc>
                <w:tcPr>
                  <w:tcW w:w="1417" w:type="dxa"/>
                  <w:shd w:val="clear" w:color="auto" w:fill="auto"/>
                </w:tcPr>
                <w:p w:rsidR="007B5D5F" w:rsidRPr="00A5702F" w:rsidRDefault="007B5D5F" w:rsidP="00AF20A6">
                  <w:pPr>
                    <w:pStyle w:val="Default"/>
                    <w:rPr>
                      <w:rFonts w:ascii="Arial" w:hAnsi="Arial" w:cs="Arial"/>
                      <w:lang w:val="en-ZA"/>
                    </w:rPr>
                  </w:pPr>
                  <w:r w:rsidRPr="00A5702F">
                    <w:rPr>
                      <w:rFonts w:ascii="Arial" w:hAnsi="Arial" w:cs="Arial"/>
                      <w:lang w:val="en-ZA"/>
                    </w:rPr>
                    <w:t>1.6.2</w:t>
                  </w:r>
                </w:p>
              </w:tc>
              <w:tc>
                <w:tcPr>
                  <w:tcW w:w="4696" w:type="dxa"/>
                  <w:gridSpan w:val="2"/>
                  <w:shd w:val="clear" w:color="auto" w:fill="auto"/>
                </w:tcPr>
                <w:p w:rsidR="007B5D5F" w:rsidRPr="00A5702F" w:rsidRDefault="00810751" w:rsidP="00AF20A6">
                  <w:pPr>
                    <w:pStyle w:val="Default"/>
                    <w:rPr>
                      <w:rFonts w:ascii="Arial" w:hAnsi="Arial" w:cs="Arial"/>
                      <w:lang w:val="af-ZA"/>
                    </w:rPr>
                  </w:pPr>
                  <w:r w:rsidRPr="00A5702F">
                    <w:rPr>
                      <w:rFonts w:ascii="Arial" w:hAnsi="Arial" w:cs="Arial"/>
                      <w:lang w:val="af-ZA"/>
                    </w:rPr>
                    <w:t>Kruis</w:t>
                  </w:r>
                </w:p>
              </w:tc>
              <w:tc>
                <w:tcPr>
                  <w:tcW w:w="2250" w:type="dxa"/>
                  <w:shd w:val="clear" w:color="auto" w:fill="auto"/>
                </w:tcPr>
                <w:p w:rsidR="007B5D5F" w:rsidRPr="00A5702F" w:rsidRDefault="00810751" w:rsidP="00810751">
                  <w:pPr>
                    <w:pStyle w:val="Default"/>
                    <w:rPr>
                      <w:rFonts w:ascii="Arial" w:hAnsi="Arial" w:cs="Arial"/>
                      <w:lang w:val="en-ZA"/>
                    </w:rPr>
                  </w:pPr>
                  <w:r w:rsidRPr="00A5702F">
                    <w:rPr>
                      <w:rFonts w:ascii="Arial" w:hAnsi="Arial" w:cs="Arial"/>
                      <w:lang w:val="en-ZA"/>
                    </w:rPr>
                    <w:t xml:space="preserve">             10%</w:t>
                  </w:r>
                </w:p>
              </w:tc>
            </w:tr>
            <w:tr w:rsidR="00810751" w:rsidRPr="003573D6" w:rsidTr="00C306BB">
              <w:trPr>
                <w:jc w:val="center"/>
              </w:trPr>
              <w:tc>
                <w:tcPr>
                  <w:tcW w:w="1417" w:type="dxa"/>
                  <w:shd w:val="clear" w:color="auto" w:fill="auto"/>
                </w:tcPr>
                <w:p w:rsidR="00810751" w:rsidRPr="00A5702F" w:rsidRDefault="00810751" w:rsidP="00AF20A6">
                  <w:pPr>
                    <w:pStyle w:val="Default"/>
                    <w:rPr>
                      <w:rFonts w:ascii="Arial" w:hAnsi="Arial" w:cs="Arial"/>
                      <w:lang w:val="en-ZA"/>
                    </w:rPr>
                  </w:pPr>
                  <w:r w:rsidRPr="00A5702F">
                    <w:rPr>
                      <w:rFonts w:ascii="Arial" w:hAnsi="Arial" w:cs="Arial"/>
                      <w:lang w:val="en-ZA"/>
                    </w:rPr>
                    <w:t>1.6.3</w:t>
                  </w:r>
                </w:p>
              </w:tc>
              <w:tc>
                <w:tcPr>
                  <w:tcW w:w="4696" w:type="dxa"/>
                  <w:gridSpan w:val="2"/>
                  <w:shd w:val="clear" w:color="auto" w:fill="auto"/>
                </w:tcPr>
                <w:p w:rsidR="00810751" w:rsidRPr="00A5702F" w:rsidRDefault="00810751" w:rsidP="00810751">
                  <w:pPr>
                    <w:pStyle w:val="Default"/>
                    <w:rPr>
                      <w:rFonts w:ascii="Arial" w:hAnsi="Arial" w:cs="Arial"/>
                      <w:lang w:val="af-ZA"/>
                    </w:rPr>
                  </w:pPr>
                  <w:r w:rsidRPr="00A5702F">
                    <w:rPr>
                      <w:rFonts w:ascii="Arial" w:hAnsi="Arial" w:cs="Arial"/>
                      <w:lang w:val="af-ZA"/>
                    </w:rPr>
                    <w:t>Sonneblomme</w:t>
                  </w:r>
                </w:p>
              </w:tc>
              <w:tc>
                <w:tcPr>
                  <w:tcW w:w="2250" w:type="dxa"/>
                  <w:shd w:val="clear" w:color="auto" w:fill="auto"/>
                </w:tcPr>
                <w:p w:rsidR="00810751" w:rsidRPr="00A5702F" w:rsidRDefault="00810751" w:rsidP="00810751">
                  <w:pPr>
                    <w:pStyle w:val="Default"/>
                    <w:rPr>
                      <w:rFonts w:ascii="Arial" w:hAnsi="Arial" w:cs="Arial"/>
                      <w:lang w:val="en-ZA"/>
                    </w:rPr>
                  </w:pPr>
                  <w:r w:rsidRPr="00A5702F">
                    <w:rPr>
                      <w:rFonts w:ascii="Arial" w:hAnsi="Arial" w:cs="Arial"/>
                      <w:lang w:val="en-ZA"/>
                    </w:rPr>
                    <w:t xml:space="preserve">             10%</w:t>
                  </w:r>
                </w:p>
              </w:tc>
            </w:tr>
          </w:tbl>
          <w:p w:rsidR="00AF20A6" w:rsidRPr="003573D6" w:rsidRDefault="00AF20A6" w:rsidP="00AF20A6">
            <w:pPr>
              <w:pStyle w:val="Default"/>
              <w:ind w:left="522" w:hanging="522"/>
              <w:rPr>
                <w:rFonts w:ascii="Arial Narrow" w:hAnsi="Arial Narrow" w:cs="Arial"/>
                <w:b/>
                <w:sz w:val="26"/>
                <w:szCs w:val="26"/>
                <w:lang w:val="en-ZA"/>
              </w:rPr>
            </w:pPr>
          </w:p>
        </w:tc>
      </w:tr>
      <w:tr w:rsidR="00AF20A6" w:rsidRPr="003573D6" w:rsidTr="00C306BB">
        <w:trPr>
          <w:trHeight w:val="462"/>
        </w:trPr>
        <w:tc>
          <w:tcPr>
            <w:tcW w:w="9605" w:type="dxa"/>
            <w:tcBorders>
              <w:top w:val="nil"/>
            </w:tcBorders>
            <w:vAlign w:val="center"/>
          </w:tcPr>
          <w:p w:rsidR="00AF20A6" w:rsidRPr="003573D6" w:rsidRDefault="00AF20A6" w:rsidP="001B7ED3">
            <w:pPr>
              <w:pStyle w:val="Default"/>
              <w:jc w:val="both"/>
              <w:rPr>
                <w:rFonts w:ascii="Arial Narrow" w:hAnsi="Arial Narrow" w:cs="Arial"/>
                <w:sz w:val="26"/>
                <w:szCs w:val="26"/>
                <w:lang w:val="en-ZA"/>
              </w:rPr>
            </w:pPr>
          </w:p>
        </w:tc>
      </w:tr>
    </w:tbl>
    <w:p w:rsidR="00AF20A6" w:rsidRPr="003573D6" w:rsidRDefault="00AF20A6" w:rsidP="00AF20A6">
      <w:pPr>
        <w:spacing w:after="0"/>
        <w:rPr>
          <w:rFonts w:ascii="Arial Narrow" w:hAnsi="Arial Narrow"/>
          <w:sz w:val="10"/>
          <w:szCs w:val="10"/>
          <w:lang w:val="en-ZA"/>
        </w:rPr>
      </w:pPr>
    </w:p>
    <w:p w:rsidR="004522A0" w:rsidRPr="003573D6" w:rsidRDefault="004522A0" w:rsidP="00AF20A6">
      <w:pPr>
        <w:spacing w:after="0"/>
        <w:rPr>
          <w:rFonts w:ascii="Arial Narrow" w:hAnsi="Arial Narrow"/>
          <w:sz w:val="10"/>
          <w:szCs w:val="10"/>
          <w:lang w:val="en-ZA"/>
        </w:rPr>
      </w:pPr>
    </w:p>
    <w:p w:rsidR="004522A0" w:rsidRPr="003573D6" w:rsidRDefault="004522A0" w:rsidP="00AF20A6">
      <w:pPr>
        <w:spacing w:after="0"/>
        <w:rPr>
          <w:rFonts w:ascii="Arial Narrow" w:hAnsi="Arial Narrow"/>
          <w:sz w:val="10"/>
          <w:szCs w:val="10"/>
          <w:lang w:val="en-ZA"/>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9493"/>
      </w:tblGrid>
      <w:tr w:rsidR="00AF20A6" w:rsidRPr="003573D6" w:rsidTr="00C306BB">
        <w:trPr>
          <w:trHeight w:val="306"/>
        </w:trPr>
        <w:tc>
          <w:tcPr>
            <w:tcW w:w="9605" w:type="dxa"/>
          </w:tcPr>
          <w:p w:rsidR="00AF20A6" w:rsidRPr="003573D6" w:rsidRDefault="00AF20A6" w:rsidP="00AF20A6">
            <w:pPr>
              <w:pStyle w:val="Default"/>
              <w:tabs>
                <w:tab w:val="left" w:pos="522"/>
              </w:tabs>
              <w:ind w:left="522" w:hanging="488"/>
              <w:rPr>
                <w:rFonts w:ascii="Arial Narrow" w:hAnsi="Arial Narrow" w:cs="Arial"/>
                <w:b/>
                <w:sz w:val="26"/>
                <w:szCs w:val="26"/>
                <w:lang w:val="en-ZA"/>
              </w:rPr>
            </w:pPr>
            <w:r w:rsidRPr="003573D6">
              <w:rPr>
                <w:rFonts w:ascii="Arial Narrow" w:hAnsi="Arial Narrow" w:cs="Arial"/>
                <w:b/>
                <w:sz w:val="26"/>
                <w:szCs w:val="26"/>
                <w:lang w:val="en-ZA"/>
              </w:rPr>
              <w:t>(b)   Why was the question poorly answered? Also provide specific examples, indicate common errors committed by learners in this question, and any misconceptions.</w:t>
            </w:r>
          </w:p>
        </w:tc>
      </w:tr>
      <w:tr w:rsidR="00AF20A6" w:rsidRPr="003573D6" w:rsidTr="00C306BB">
        <w:trPr>
          <w:trHeight w:val="306"/>
        </w:trPr>
        <w:tc>
          <w:tcPr>
            <w:tcW w:w="9605" w:type="dxa"/>
            <w:vAlign w:val="center"/>
          </w:tcPr>
          <w:p w:rsidR="0012247F" w:rsidRPr="00374965" w:rsidRDefault="0012247F" w:rsidP="00A06386">
            <w:pPr>
              <w:pStyle w:val="Default"/>
              <w:jc w:val="both"/>
              <w:rPr>
                <w:rFonts w:ascii="Arial" w:hAnsi="Arial" w:cs="Arial"/>
                <w:b/>
                <w:lang w:val="af-ZA"/>
              </w:rPr>
            </w:pPr>
            <w:r w:rsidRPr="00374965">
              <w:rPr>
                <w:rFonts w:ascii="Arial" w:hAnsi="Arial" w:cs="Arial"/>
                <w:b/>
                <w:lang w:val="af-ZA"/>
              </w:rPr>
              <w:t>Vraag 1.1</w:t>
            </w:r>
          </w:p>
          <w:p w:rsidR="0012247F" w:rsidRDefault="0012247F" w:rsidP="00A06386">
            <w:pPr>
              <w:pStyle w:val="Default"/>
              <w:jc w:val="both"/>
              <w:rPr>
                <w:rFonts w:ascii="Arial" w:hAnsi="Arial" w:cs="Arial"/>
                <w:lang w:val="af-ZA"/>
              </w:rPr>
            </w:pPr>
          </w:p>
          <w:p w:rsidR="00F413E0" w:rsidRPr="00A5702F" w:rsidRDefault="00F413E0" w:rsidP="00A06386">
            <w:pPr>
              <w:pStyle w:val="Default"/>
              <w:jc w:val="both"/>
              <w:rPr>
                <w:rFonts w:ascii="Arial" w:hAnsi="Arial" w:cs="Arial"/>
                <w:lang w:val="af-ZA"/>
              </w:rPr>
            </w:pPr>
            <w:r w:rsidRPr="00A5702F">
              <w:rPr>
                <w:rFonts w:ascii="Arial" w:hAnsi="Arial" w:cs="Arial"/>
                <w:lang w:val="af-ZA"/>
              </w:rPr>
              <w:t>Sommige swakker kandidate het die ontkennende vorm mis</w:t>
            </w:r>
            <w:r w:rsidR="00DF0A48" w:rsidRPr="00A5702F">
              <w:rPr>
                <w:rFonts w:ascii="Arial" w:hAnsi="Arial" w:cs="Arial"/>
                <w:lang w:val="af-ZA"/>
              </w:rPr>
              <w:t>gekyk en die onderwerp misgetas. Kandidate lees oor die algemeen nie die onderwerpe deeglik genoeg nie en dieselfde inhoud word herhaal, maar net  bietjie anders gestel. Kandidate dink nie kreatief nie – die idees is doodgewoon.</w:t>
            </w:r>
            <w:r w:rsidR="00CB279E">
              <w:rPr>
                <w:rFonts w:ascii="Arial" w:hAnsi="Arial" w:cs="Arial"/>
                <w:lang w:val="af-ZA"/>
              </w:rPr>
              <w:t xml:space="preserve">  Basiese skryfvaardighede ontbreek, bv. begin sin met ŉ hoofletter en eindig met </w:t>
            </w:r>
            <w:r w:rsidR="0012247F">
              <w:rPr>
                <w:rFonts w:ascii="Arial" w:hAnsi="Arial" w:cs="Arial"/>
                <w:lang w:val="af-ZA"/>
              </w:rPr>
              <w:t>ŉ punt, eiename word met hoofletters geskryf en swak paragrafering.</w:t>
            </w:r>
          </w:p>
          <w:p w:rsidR="0012247F" w:rsidRDefault="0012247F" w:rsidP="00A06386">
            <w:pPr>
              <w:pStyle w:val="Default"/>
              <w:jc w:val="both"/>
              <w:rPr>
                <w:rFonts w:ascii="Arial" w:hAnsi="Arial" w:cs="Arial"/>
                <w:lang w:val="af-ZA"/>
              </w:rPr>
            </w:pPr>
          </w:p>
          <w:p w:rsidR="00374965" w:rsidRDefault="00374965" w:rsidP="00A06386">
            <w:pPr>
              <w:pStyle w:val="Default"/>
              <w:jc w:val="both"/>
              <w:rPr>
                <w:rFonts w:ascii="Arial" w:hAnsi="Arial" w:cs="Arial"/>
                <w:b/>
                <w:lang w:val="af-ZA"/>
              </w:rPr>
            </w:pPr>
          </w:p>
          <w:p w:rsidR="00DF0A48" w:rsidRPr="00374965" w:rsidRDefault="0012247F" w:rsidP="00A06386">
            <w:pPr>
              <w:pStyle w:val="Default"/>
              <w:jc w:val="both"/>
              <w:rPr>
                <w:rFonts w:ascii="Arial" w:hAnsi="Arial" w:cs="Arial"/>
                <w:b/>
                <w:lang w:val="af-ZA"/>
              </w:rPr>
            </w:pPr>
            <w:r w:rsidRPr="00374965">
              <w:rPr>
                <w:rFonts w:ascii="Arial" w:hAnsi="Arial" w:cs="Arial"/>
                <w:b/>
                <w:lang w:val="af-ZA"/>
              </w:rPr>
              <w:t>Vraag 1.2</w:t>
            </w:r>
          </w:p>
          <w:p w:rsidR="0012247F" w:rsidRDefault="0012247F" w:rsidP="00A06386">
            <w:pPr>
              <w:pStyle w:val="Default"/>
              <w:jc w:val="both"/>
              <w:rPr>
                <w:rFonts w:ascii="Arial" w:hAnsi="Arial" w:cs="Arial"/>
                <w:lang w:val="af-ZA"/>
              </w:rPr>
            </w:pPr>
          </w:p>
          <w:p w:rsidR="00DF0A48" w:rsidRPr="00A5702F" w:rsidRDefault="0012247F" w:rsidP="00A06386">
            <w:pPr>
              <w:pStyle w:val="Default"/>
              <w:jc w:val="both"/>
              <w:rPr>
                <w:rFonts w:ascii="Arial" w:hAnsi="Arial" w:cs="Arial"/>
                <w:lang w:val="af-ZA"/>
              </w:rPr>
            </w:pPr>
            <w:r>
              <w:rPr>
                <w:rFonts w:ascii="Arial" w:hAnsi="Arial" w:cs="Arial"/>
                <w:lang w:val="af-ZA"/>
              </w:rPr>
              <w:t>Die memorandum fokus</w:t>
            </w:r>
            <w:r w:rsidR="00DF0A48" w:rsidRPr="00A5702F">
              <w:rPr>
                <w:rFonts w:ascii="Arial" w:hAnsi="Arial" w:cs="Arial"/>
                <w:lang w:val="af-ZA"/>
              </w:rPr>
              <w:t xml:space="preserve"> op </w:t>
            </w:r>
            <w:r>
              <w:rPr>
                <w:rFonts w:ascii="Arial" w:hAnsi="Arial" w:cs="Arial"/>
                <w:lang w:val="af-ZA"/>
              </w:rPr>
              <w:t>aa</w:t>
            </w:r>
            <w:r w:rsidR="00DF0A48" w:rsidRPr="00A5702F">
              <w:rPr>
                <w:rFonts w:ascii="Arial" w:hAnsi="Arial" w:cs="Arial"/>
                <w:lang w:val="af-ZA"/>
              </w:rPr>
              <w:t xml:space="preserve">nd </w:t>
            </w:r>
            <w:r>
              <w:rPr>
                <w:rFonts w:ascii="Arial" w:hAnsi="Arial" w:cs="Arial"/>
                <w:lang w:val="af-ZA"/>
              </w:rPr>
              <w:t>of dans.</w:t>
            </w:r>
            <w:r w:rsidR="00DF0A48" w:rsidRPr="00A5702F">
              <w:rPr>
                <w:rFonts w:ascii="Arial" w:hAnsi="Arial" w:cs="Arial"/>
                <w:lang w:val="af-ZA"/>
              </w:rPr>
              <w:t xml:space="preserve"> </w:t>
            </w:r>
            <w:r>
              <w:rPr>
                <w:rFonts w:ascii="Arial" w:hAnsi="Arial" w:cs="Arial"/>
                <w:lang w:val="af-ZA"/>
              </w:rPr>
              <w:t xml:space="preserve"> Dit  het aanleiding gegee tot afwyking aangesien die kandidate</w:t>
            </w:r>
            <w:r w:rsidR="00DF0A48" w:rsidRPr="00A5702F">
              <w:rPr>
                <w:rFonts w:ascii="Arial" w:hAnsi="Arial" w:cs="Arial"/>
                <w:lang w:val="af-ZA"/>
              </w:rPr>
              <w:t xml:space="preserve"> </w:t>
            </w:r>
            <w:r>
              <w:rPr>
                <w:rFonts w:ascii="Arial" w:hAnsi="Arial" w:cs="Arial"/>
                <w:lang w:val="af-ZA"/>
              </w:rPr>
              <w:t>op</w:t>
            </w:r>
            <w:r w:rsidR="00DF0A48" w:rsidRPr="00A5702F">
              <w:rPr>
                <w:rFonts w:ascii="Arial" w:hAnsi="Arial" w:cs="Arial"/>
                <w:lang w:val="af-ZA"/>
              </w:rPr>
              <w:t xml:space="preserve"> onbenullig</w:t>
            </w:r>
            <w:r>
              <w:rPr>
                <w:rFonts w:ascii="Arial" w:hAnsi="Arial" w:cs="Arial"/>
                <w:lang w:val="af-ZA"/>
              </w:rPr>
              <w:t>h</w:t>
            </w:r>
            <w:r w:rsidR="00DF0A48" w:rsidRPr="00A5702F">
              <w:rPr>
                <w:rFonts w:ascii="Arial" w:hAnsi="Arial" w:cs="Arial"/>
                <w:lang w:val="af-ZA"/>
              </w:rPr>
              <w:t>e</w:t>
            </w:r>
            <w:r>
              <w:rPr>
                <w:rFonts w:ascii="Arial" w:hAnsi="Arial" w:cs="Arial"/>
                <w:lang w:val="af-ZA"/>
              </w:rPr>
              <w:t>de</w:t>
            </w:r>
            <w:r w:rsidR="00DF0A48" w:rsidRPr="00A5702F">
              <w:rPr>
                <w:rFonts w:ascii="Arial" w:hAnsi="Arial" w:cs="Arial"/>
                <w:lang w:val="af-ZA"/>
              </w:rPr>
              <w:t xml:space="preserve"> met ‘n lang aanloop</w:t>
            </w:r>
            <w:r w:rsidR="00A92118" w:rsidRPr="00A5702F">
              <w:rPr>
                <w:rFonts w:ascii="Arial" w:hAnsi="Arial" w:cs="Arial"/>
                <w:lang w:val="af-ZA"/>
              </w:rPr>
              <w:t>.</w:t>
            </w:r>
            <w:r w:rsidR="00DF0A48" w:rsidRPr="00A5702F">
              <w:rPr>
                <w:rFonts w:ascii="Arial" w:hAnsi="Arial" w:cs="Arial"/>
                <w:lang w:val="af-ZA"/>
              </w:rPr>
              <w:t xml:space="preserve"> Slegs heel aan die einde in die slot paragraaf word m</w:t>
            </w:r>
            <w:r w:rsidR="00A92118" w:rsidRPr="00A5702F">
              <w:rPr>
                <w:rFonts w:ascii="Arial" w:hAnsi="Arial" w:cs="Arial"/>
                <w:lang w:val="af-ZA"/>
              </w:rPr>
              <w:t>elding gemaak van Ouma wat dans.  Die aanloop was nie voldoende nie en dit het daartoe gelei d</w:t>
            </w:r>
            <w:r w:rsidR="00BF5739" w:rsidRPr="00A5702F">
              <w:rPr>
                <w:rFonts w:ascii="Arial" w:hAnsi="Arial" w:cs="Arial"/>
                <w:lang w:val="af-ZA"/>
              </w:rPr>
              <w:t>at baie kandidate misgetas het en swak punte behaal het.</w:t>
            </w:r>
          </w:p>
          <w:p w:rsidR="00BF5739" w:rsidRPr="00A5702F" w:rsidRDefault="00BF5739" w:rsidP="00A06386">
            <w:pPr>
              <w:pStyle w:val="Default"/>
              <w:jc w:val="both"/>
              <w:rPr>
                <w:rFonts w:ascii="Arial" w:hAnsi="Arial" w:cs="Arial"/>
                <w:lang w:val="af-ZA"/>
              </w:rPr>
            </w:pPr>
          </w:p>
          <w:p w:rsidR="00374965" w:rsidRDefault="00374965" w:rsidP="00A06386">
            <w:pPr>
              <w:pStyle w:val="Default"/>
              <w:jc w:val="both"/>
              <w:rPr>
                <w:rFonts w:ascii="Arial" w:hAnsi="Arial" w:cs="Arial"/>
                <w:b/>
                <w:lang w:val="af-ZA"/>
              </w:rPr>
            </w:pPr>
          </w:p>
          <w:p w:rsidR="00BF5739" w:rsidRPr="00374965" w:rsidRDefault="00BF5739" w:rsidP="00A06386">
            <w:pPr>
              <w:pStyle w:val="Default"/>
              <w:jc w:val="both"/>
              <w:rPr>
                <w:rFonts w:ascii="Arial" w:hAnsi="Arial" w:cs="Arial"/>
                <w:b/>
                <w:lang w:val="af-ZA"/>
              </w:rPr>
            </w:pPr>
            <w:r w:rsidRPr="00374965">
              <w:rPr>
                <w:rFonts w:ascii="Arial" w:hAnsi="Arial" w:cs="Arial"/>
                <w:b/>
                <w:lang w:val="af-ZA"/>
              </w:rPr>
              <w:t>Vraag 1.3</w:t>
            </w:r>
          </w:p>
          <w:p w:rsidR="0012247F" w:rsidRPr="00A5702F" w:rsidRDefault="0012247F" w:rsidP="00A06386">
            <w:pPr>
              <w:pStyle w:val="Default"/>
              <w:jc w:val="both"/>
              <w:rPr>
                <w:rFonts w:ascii="Arial" w:hAnsi="Arial" w:cs="Arial"/>
                <w:lang w:val="af-ZA"/>
              </w:rPr>
            </w:pPr>
          </w:p>
          <w:p w:rsidR="00BF5739" w:rsidRPr="00A5702F" w:rsidRDefault="00BF5739" w:rsidP="00A06386">
            <w:pPr>
              <w:pStyle w:val="Default"/>
              <w:jc w:val="both"/>
              <w:rPr>
                <w:rFonts w:ascii="Arial" w:hAnsi="Arial" w:cs="Arial"/>
                <w:lang w:val="af-ZA"/>
              </w:rPr>
            </w:pPr>
            <w:r w:rsidRPr="00A5702F">
              <w:rPr>
                <w:rFonts w:ascii="Arial" w:hAnsi="Arial" w:cs="Arial"/>
                <w:lang w:val="af-ZA"/>
              </w:rPr>
              <w:t xml:space="preserve">Kandidate weet nie wat “onderskat” beteken nie. Hulle het misgetas deur te fokus op wat die jeug verkeerd doen in plaas van waarom hulle onderskat word. Die kandidate kon nie genoegsaam motiveer waarom die jeug onderskat word nie. </w:t>
            </w:r>
            <w:r w:rsidR="0012247F">
              <w:rPr>
                <w:rFonts w:ascii="Arial" w:hAnsi="Arial" w:cs="Arial"/>
                <w:lang w:val="af-ZA"/>
              </w:rPr>
              <w:t xml:space="preserve"> Sommige kandidate filosofeer oor die jeug.</w:t>
            </w:r>
            <w:r w:rsidRPr="00A5702F">
              <w:rPr>
                <w:rFonts w:ascii="Arial" w:hAnsi="Arial" w:cs="Arial"/>
                <w:lang w:val="af-ZA"/>
              </w:rPr>
              <w:t xml:space="preserve"> </w:t>
            </w:r>
          </w:p>
          <w:p w:rsidR="00BF5739" w:rsidRPr="00A5702F" w:rsidRDefault="00BF5739" w:rsidP="00A06386">
            <w:pPr>
              <w:pStyle w:val="Default"/>
              <w:jc w:val="both"/>
              <w:rPr>
                <w:rFonts w:ascii="Arial" w:hAnsi="Arial" w:cs="Arial"/>
                <w:lang w:val="af-ZA"/>
              </w:rPr>
            </w:pPr>
          </w:p>
          <w:p w:rsidR="00374965" w:rsidRDefault="00374965" w:rsidP="00A06386">
            <w:pPr>
              <w:pStyle w:val="Default"/>
              <w:jc w:val="both"/>
              <w:rPr>
                <w:rFonts w:ascii="Arial" w:hAnsi="Arial" w:cs="Arial"/>
                <w:b/>
                <w:lang w:val="af-ZA"/>
              </w:rPr>
            </w:pPr>
          </w:p>
          <w:p w:rsidR="00E456FB" w:rsidRPr="00374965" w:rsidRDefault="00BF5739" w:rsidP="00A06386">
            <w:pPr>
              <w:pStyle w:val="Default"/>
              <w:jc w:val="both"/>
              <w:rPr>
                <w:rFonts w:ascii="Arial" w:hAnsi="Arial" w:cs="Arial"/>
                <w:b/>
                <w:lang w:val="af-ZA"/>
              </w:rPr>
            </w:pPr>
            <w:r w:rsidRPr="00374965">
              <w:rPr>
                <w:rFonts w:ascii="Arial" w:hAnsi="Arial" w:cs="Arial"/>
                <w:b/>
                <w:lang w:val="af-ZA"/>
              </w:rPr>
              <w:t>Vraag 1.4</w:t>
            </w:r>
          </w:p>
          <w:p w:rsidR="0012247F" w:rsidRPr="00A5702F" w:rsidRDefault="0012247F" w:rsidP="00A06386">
            <w:pPr>
              <w:pStyle w:val="Default"/>
              <w:jc w:val="both"/>
              <w:rPr>
                <w:rFonts w:ascii="Arial" w:hAnsi="Arial" w:cs="Arial"/>
                <w:lang w:val="af-ZA"/>
              </w:rPr>
            </w:pPr>
          </w:p>
          <w:p w:rsidR="00BF5739" w:rsidRPr="00A5702F" w:rsidRDefault="00E456FB" w:rsidP="00A06386">
            <w:pPr>
              <w:pStyle w:val="Default"/>
              <w:jc w:val="both"/>
              <w:rPr>
                <w:rFonts w:ascii="Arial" w:hAnsi="Arial" w:cs="Arial"/>
                <w:lang w:val="af-ZA"/>
              </w:rPr>
            </w:pPr>
            <w:r w:rsidRPr="00A5702F">
              <w:rPr>
                <w:rFonts w:ascii="Arial" w:hAnsi="Arial" w:cs="Arial"/>
                <w:lang w:val="af-ZA"/>
              </w:rPr>
              <w:lastRenderedPageBreak/>
              <w:t>Die kandidate het gesukkel om die onderwerp te interpreteer weens ŉ gebrek aan kreatiwiteit.</w:t>
            </w:r>
            <w:r w:rsidR="0012247F">
              <w:rPr>
                <w:rFonts w:ascii="Arial" w:hAnsi="Arial" w:cs="Arial"/>
                <w:lang w:val="af-ZA"/>
              </w:rPr>
              <w:t xml:space="preserve">  </w:t>
            </w:r>
            <w:r w:rsidR="008256AF">
              <w:rPr>
                <w:rFonts w:ascii="Arial" w:hAnsi="Arial" w:cs="Arial"/>
                <w:lang w:val="af-ZA"/>
              </w:rPr>
              <w:t>Die betekenis van die</w:t>
            </w:r>
            <w:r w:rsidRPr="00A5702F">
              <w:rPr>
                <w:rFonts w:ascii="Arial" w:hAnsi="Arial" w:cs="Arial"/>
                <w:lang w:val="af-ZA"/>
              </w:rPr>
              <w:t xml:space="preserve"> </w:t>
            </w:r>
            <w:r w:rsidR="008256AF">
              <w:rPr>
                <w:rFonts w:ascii="Arial" w:hAnsi="Arial" w:cs="Arial"/>
                <w:lang w:val="af-ZA"/>
              </w:rPr>
              <w:t>verste berge, naamlik iets wat goed lyk omdat dit ver is/beter as wat dit is, is deur die kandidate misgekyk.</w:t>
            </w:r>
          </w:p>
          <w:p w:rsidR="00E456FB" w:rsidRPr="00A5702F" w:rsidRDefault="00E456FB" w:rsidP="00A06386">
            <w:pPr>
              <w:pStyle w:val="Default"/>
              <w:jc w:val="both"/>
              <w:rPr>
                <w:rFonts w:ascii="Arial" w:hAnsi="Arial" w:cs="Arial"/>
                <w:lang w:val="af-ZA"/>
              </w:rPr>
            </w:pPr>
          </w:p>
          <w:p w:rsidR="00E456FB" w:rsidRPr="00374965" w:rsidRDefault="00E456FB" w:rsidP="00A06386">
            <w:pPr>
              <w:pStyle w:val="Default"/>
              <w:jc w:val="both"/>
              <w:rPr>
                <w:rFonts w:ascii="Arial" w:hAnsi="Arial" w:cs="Arial"/>
                <w:b/>
                <w:lang w:val="af-ZA"/>
              </w:rPr>
            </w:pPr>
            <w:r w:rsidRPr="00374965">
              <w:rPr>
                <w:rFonts w:ascii="Arial" w:hAnsi="Arial" w:cs="Arial"/>
                <w:b/>
                <w:lang w:val="af-ZA"/>
              </w:rPr>
              <w:t>Vraag 1.5</w:t>
            </w:r>
          </w:p>
          <w:p w:rsidR="0012247F" w:rsidRPr="00A5702F" w:rsidRDefault="0012247F" w:rsidP="00A06386">
            <w:pPr>
              <w:pStyle w:val="Default"/>
              <w:jc w:val="both"/>
              <w:rPr>
                <w:rFonts w:ascii="Arial" w:hAnsi="Arial" w:cs="Arial"/>
                <w:lang w:val="af-ZA"/>
              </w:rPr>
            </w:pPr>
          </w:p>
          <w:p w:rsidR="00E456FB" w:rsidRPr="00A5702F" w:rsidRDefault="00E456FB" w:rsidP="00A06386">
            <w:pPr>
              <w:pStyle w:val="Default"/>
              <w:jc w:val="both"/>
              <w:rPr>
                <w:rFonts w:ascii="Arial" w:hAnsi="Arial" w:cs="Arial"/>
                <w:lang w:val="af-ZA"/>
              </w:rPr>
            </w:pPr>
            <w:r w:rsidRPr="00A5702F">
              <w:rPr>
                <w:rFonts w:ascii="Arial" w:hAnsi="Arial" w:cs="Arial"/>
                <w:lang w:val="af-ZA"/>
              </w:rPr>
              <w:t xml:space="preserve">Kandidate het swak gevaar omdat hulle inhoud slegs fokus op wat hulle in 2017 gaan doen. Die swakker kandidate het </w:t>
            </w:r>
            <w:r w:rsidR="004C10B1" w:rsidRPr="00A5702F">
              <w:rPr>
                <w:rFonts w:ascii="Arial" w:hAnsi="Arial" w:cs="Arial"/>
                <w:lang w:val="af-ZA"/>
              </w:rPr>
              <w:t>die inhoud herhalend aangebied.</w:t>
            </w:r>
            <w:r w:rsidRPr="00A5702F">
              <w:rPr>
                <w:rFonts w:ascii="Arial" w:hAnsi="Arial" w:cs="Arial"/>
                <w:lang w:val="af-ZA"/>
              </w:rPr>
              <w:t xml:space="preserve">  Sommige kandidate het gefokus op die verloop van 2016 en in die slotparagraaf melding gemaak van 2017. </w:t>
            </w:r>
          </w:p>
          <w:p w:rsidR="00AF20A6" w:rsidRPr="00A5702F" w:rsidRDefault="00AF20A6" w:rsidP="003573D6">
            <w:pPr>
              <w:pStyle w:val="Default"/>
              <w:jc w:val="both"/>
              <w:rPr>
                <w:rFonts w:ascii="Arial Narrow" w:hAnsi="Arial Narrow" w:cs="Arial"/>
                <w:lang w:val="af-ZA"/>
              </w:rPr>
            </w:pPr>
          </w:p>
          <w:p w:rsidR="004C10B1" w:rsidRDefault="004C10B1" w:rsidP="003573D6">
            <w:pPr>
              <w:pStyle w:val="Default"/>
              <w:jc w:val="both"/>
              <w:rPr>
                <w:rFonts w:ascii="Arial" w:hAnsi="Arial" w:cs="Arial"/>
                <w:b/>
                <w:lang w:val="af-ZA"/>
              </w:rPr>
            </w:pPr>
            <w:r w:rsidRPr="00374965">
              <w:rPr>
                <w:rFonts w:ascii="Arial" w:hAnsi="Arial" w:cs="Arial"/>
                <w:b/>
                <w:lang w:val="af-ZA"/>
              </w:rPr>
              <w:t>Vraag 1.6.1</w:t>
            </w:r>
            <w:r w:rsidR="000837B0" w:rsidRPr="00374965">
              <w:rPr>
                <w:rFonts w:ascii="Arial" w:hAnsi="Arial" w:cs="Arial"/>
                <w:b/>
                <w:lang w:val="af-ZA"/>
              </w:rPr>
              <w:t>-1.6.3</w:t>
            </w:r>
          </w:p>
          <w:p w:rsidR="00374965" w:rsidRPr="00374965" w:rsidRDefault="00374965" w:rsidP="003573D6">
            <w:pPr>
              <w:pStyle w:val="Default"/>
              <w:jc w:val="both"/>
              <w:rPr>
                <w:rFonts w:ascii="Arial" w:hAnsi="Arial" w:cs="Arial"/>
                <w:b/>
                <w:lang w:val="af-ZA"/>
              </w:rPr>
            </w:pPr>
          </w:p>
          <w:p w:rsidR="004C10B1" w:rsidRPr="00A5702F" w:rsidRDefault="004C10B1" w:rsidP="003573D6">
            <w:pPr>
              <w:pStyle w:val="Default"/>
              <w:jc w:val="both"/>
              <w:rPr>
                <w:rFonts w:ascii="Arial" w:hAnsi="Arial" w:cs="Arial"/>
                <w:lang w:val="af-ZA"/>
              </w:rPr>
            </w:pPr>
            <w:r w:rsidRPr="00A5702F">
              <w:rPr>
                <w:rFonts w:ascii="Arial" w:hAnsi="Arial" w:cs="Arial"/>
                <w:lang w:val="af-ZA"/>
              </w:rPr>
              <w:t>Baie van die sterker kandidate het nie by die prikkel uitgekom nie.  Ten spyte van die feit dat hulle mooi, beeldende taal gebruik het, het hulle die pot mis gesit.</w:t>
            </w:r>
          </w:p>
          <w:p w:rsidR="004C10B1" w:rsidRPr="00A5702F" w:rsidRDefault="000837B0" w:rsidP="003573D6">
            <w:pPr>
              <w:pStyle w:val="Default"/>
              <w:jc w:val="both"/>
              <w:rPr>
                <w:rFonts w:ascii="Arial" w:hAnsi="Arial" w:cs="Arial"/>
                <w:lang w:val="af-ZA"/>
              </w:rPr>
            </w:pPr>
            <w:r w:rsidRPr="00A5702F">
              <w:rPr>
                <w:rFonts w:ascii="Arial" w:hAnsi="Arial" w:cs="Arial"/>
                <w:lang w:val="af-ZA"/>
              </w:rPr>
              <w:t xml:space="preserve"> </w:t>
            </w:r>
          </w:p>
          <w:p w:rsidR="00BF4A14" w:rsidRPr="004C10B1" w:rsidRDefault="00BF4A14" w:rsidP="00BF4A14">
            <w:pPr>
              <w:pStyle w:val="Default"/>
              <w:jc w:val="both"/>
              <w:rPr>
                <w:rFonts w:ascii="Arial" w:hAnsi="Arial" w:cs="Arial"/>
                <w:sz w:val="26"/>
                <w:szCs w:val="26"/>
                <w:lang w:val="af-ZA"/>
              </w:rPr>
            </w:pPr>
          </w:p>
        </w:tc>
      </w:tr>
    </w:tbl>
    <w:p w:rsidR="00AF20A6" w:rsidRPr="003573D6" w:rsidRDefault="00AF20A6" w:rsidP="00AF20A6">
      <w:pPr>
        <w:spacing w:after="0"/>
        <w:rPr>
          <w:rFonts w:ascii="Arial Narrow" w:hAnsi="Arial Narrow"/>
          <w:sz w:val="10"/>
          <w:szCs w:val="10"/>
          <w:lang w:val="en-ZA"/>
        </w:rPr>
      </w:pPr>
    </w:p>
    <w:p w:rsidR="004522A0" w:rsidRPr="003573D6" w:rsidRDefault="004522A0" w:rsidP="00AF20A6">
      <w:pPr>
        <w:spacing w:after="0"/>
        <w:rPr>
          <w:rFonts w:ascii="Arial Narrow" w:hAnsi="Arial Narrow"/>
          <w:sz w:val="10"/>
          <w:szCs w:val="10"/>
          <w:lang w:val="en-ZA"/>
        </w:rPr>
      </w:pPr>
    </w:p>
    <w:p w:rsidR="004522A0" w:rsidRPr="003573D6" w:rsidRDefault="004522A0" w:rsidP="00AF20A6">
      <w:pPr>
        <w:spacing w:after="0"/>
        <w:rPr>
          <w:rFonts w:ascii="Arial Narrow" w:hAnsi="Arial Narrow"/>
          <w:sz w:val="10"/>
          <w:szCs w:val="10"/>
          <w:lang w:val="en-ZA"/>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9493"/>
      </w:tblGrid>
      <w:tr w:rsidR="00AF20A6" w:rsidRPr="003573D6" w:rsidTr="00C306BB">
        <w:trPr>
          <w:trHeight w:val="306"/>
        </w:trPr>
        <w:tc>
          <w:tcPr>
            <w:tcW w:w="9605" w:type="dxa"/>
          </w:tcPr>
          <w:p w:rsidR="00AF20A6" w:rsidRPr="003573D6" w:rsidRDefault="00AF20A6" w:rsidP="00AF20A6">
            <w:pPr>
              <w:pStyle w:val="Default"/>
              <w:rPr>
                <w:rFonts w:ascii="Arial Narrow" w:hAnsi="Arial Narrow" w:cs="Arial"/>
                <w:b/>
                <w:sz w:val="26"/>
                <w:szCs w:val="26"/>
                <w:lang w:val="en-ZA"/>
              </w:rPr>
            </w:pPr>
            <w:r w:rsidRPr="003573D6">
              <w:rPr>
                <w:rFonts w:ascii="Arial Narrow" w:hAnsi="Arial Narrow" w:cs="Arial"/>
                <w:b/>
                <w:sz w:val="26"/>
                <w:szCs w:val="26"/>
                <w:lang w:val="en-ZA"/>
              </w:rPr>
              <w:t>(c)      Provide suggestions for improvement in relation to Teaching and Learning</w:t>
            </w:r>
          </w:p>
        </w:tc>
      </w:tr>
      <w:tr w:rsidR="00AF20A6" w:rsidRPr="003573D6" w:rsidTr="00C306BB">
        <w:trPr>
          <w:trHeight w:val="306"/>
        </w:trPr>
        <w:tc>
          <w:tcPr>
            <w:tcW w:w="9605" w:type="dxa"/>
            <w:vAlign w:val="center"/>
          </w:tcPr>
          <w:p w:rsidR="00647A3A" w:rsidRDefault="00767D79" w:rsidP="00647A3A">
            <w:pPr>
              <w:pStyle w:val="Default"/>
              <w:jc w:val="both"/>
              <w:rPr>
                <w:rFonts w:ascii="Arial" w:hAnsi="Arial" w:cs="Arial"/>
                <w:lang w:val="af-ZA"/>
              </w:rPr>
            </w:pPr>
            <w:r>
              <w:rPr>
                <w:rFonts w:ascii="Arial" w:hAnsi="Arial" w:cs="Arial"/>
                <w:lang w:val="af-ZA"/>
              </w:rPr>
              <w:t>Kollegas moet kandidate voorberei deur gereelde blootstelling aan die skryfproses soos deur die KABV voorgeskryf.  Onderwysers moet kandidate leer om op hulle foute te verbeter.  Dit het nie veel nut om net kandi</w:t>
            </w:r>
            <w:r w:rsidR="00957A2A">
              <w:rPr>
                <w:rFonts w:ascii="Arial" w:hAnsi="Arial" w:cs="Arial"/>
                <w:lang w:val="af-ZA"/>
              </w:rPr>
              <w:t>date se werk te assesseer, foute aan te dui en dit ŉ volgend</w:t>
            </w:r>
            <w:r w:rsidR="00647A3A">
              <w:rPr>
                <w:rFonts w:ascii="Arial" w:hAnsi="Arial" w:cs="Arial"/>
                <w:lang w:val="af-ZA"/>
              </w:rPr>
              <w:t>e keer maar net weer te doen nie.</w:t>
            </w:r>
          </w:p>
          <w:p w:rsidR="00647A3A" w:rsidRDefault="00647A3A" w:rsidP="00647A3A">
            <w:pPr>
              <w:pStyle w:val="Default"/>
              <w:jc w:val="both"/>
              <w:rPr>
                <w:rFonts w:ascii="Arial" w:hAnsi="Arial" w:cs="Arial"/>
                <w:lang w:val="af-ZA"/>
              </w:rPr>
            </w:pPr>
          </w:p>
          <w:p w:rsidR="004522A0" w:rsidRDefault="00957A2A" w:rsidP="001B7ED3">
            <w:pPr>
              <w:pStyle w:val="Default"/>
              <w:jc w:val="both"/>
              <w:rPr>
                <w:rFonts w:ascii="Arial" w:hAnsi="Arial" w:cs="Arial"/>
                <w:lang w:val="af-ZA"/>
              </w:rPr>
            </w:pPr>
            <w:r>
              <w:rPr>
                <w:rFonts w:ascii="Arial" w:hAnsi="Arial" w:cs="Arial"/>
                <w:lang w:val="af-ZA"/>
              </w:rPr>
              <w:t>Dit is ook belangrik dat basiese vaardighede</w:t>
            </w:r>
            <w:r w:rsidR="00B807E7">
              <w:rPr>
                <w:rFonts w:ascii="Arial" w:hAnsi="Arial" w:cs="Arial"/>
                <w:lang w:val="af-ZA"/>
              </w:rPr>
              <w:t xml:space="preserve"> </w:t>
            </w:r>
            <w:r>
              <w:rPr>
                <w:rFonts w:ascii="Arial" w:hAnsi="Arial" w:cs="Arial"/>
                <w:lang w:val="af-ZA"/>
              </w:rPr>
              <w:t>soos woordeskatuitbreiding,</w:t>
            </w:r>
            <w:r w:rsidR="00B807E7">
              <w:rPr>
                <w:rFonts w:ascii="Arial" w:hAnsi="Arial" w:cs="Arial"/>
                <w:lang w:val="af-ZA"/>
              </w:rPr>
              <w:t xml:space="preserve"> korrekte gebruik van leestekens, paragraafbou, sinskonstruksie en keurige taal ingeoefen word.  Engelse woorde en Engelse aanhalings is taboe en lei tot swak punte by die taal.</w:t>
            </w:r>
            <w:r w:rsidR="00DA6E82">
              <w:rPr>
                <w:rFonts w:ascii="Arial" w:hAnsi="Arial" w:cs="Arial"/>
                <w:lang w:val="af-ZA"/>
              </w:rPr>
              <w:t xml:space="preserve"> </w:t>
            </w:r>
          </w:p>
          <w:p w:rsidR="00DA6E82" w:rsidRDefault="00DA6E82" w:rsidP="001B7ED3">
            <w:pPr>
              <w:pStyle w:val="Default"/>
              <w:jc w:val="both"/>
              <w:rPr>
                <w:rFonts w:ascii="Arial" w:hAnsi="Arial" w:cs="Arial"/>
                <w:lang w:val="af-ZA"/>
              </w:rPr>
            </w:pPr>
          </w:p>
          <w:p w:rsidR="00DA6E82" w:rsidRDefault="00DA6E82" w:rsidP="001B7ED3">
            <w:pPr>
              <w:pStyle w:val="Default"/>
              <w:jc w:val="both"/>
              <w:rPr>
                <w:rFonts w:ascii="Arial" w:hAnsi="Arial" w:cs="Arial"/>
                <w:lang w:val="af-ZA"/>
              </w:rPr>
            </w:pPr>
            <w:r>
              <w:rPr>
                <w:rFonts w:ascii="Arial" w:hAnsi="Arial" w:cs="Arial"/>
                <w:lang w:val="af-ZA"/>
              </w:rPr>
              <w:t xml:space="preserve">Leer kandidate om nie afkortings te gebruik nie, die werkwoorde op die korrekte plek in die sin te plaas en die direkte rede </w:t>
            </w:r>
            <w:r w:rsidR="00647A3A">
              <w:rPr>
                <w:rFonts w:ascii="Arial" w:hAnsi="Arial" w:cs="Arial"/>
                <w:lang w:val="af-ZA"/>
              </w:rPr>
              <w:t>kor</w:t>
            </w:r>
            <w:r>
              <w:rPr>
                <w:rFonts w:ascii="Arial" w:hAnsi="Arial" w:cs="Arial"/>
                <w:lang w:val="af-ZA"/>
              </w:rPr>
              <w:t xml:space="preserve">rek </w:t>
            </w:r>
            <w:r w:rsidR="00647A3A">
              <w:rPr>
                <w:rFonts w:ascii="Arial" w:hAnsi="Arial" w:cs="Arial"/>
                <w:lang w:val="af-ZA"/>
              </w:rPr>
              <w:t xml:space="preserve">te </w:t>
            </w:r>
            <w:r>
              <w:rPr>
                <w:rFonts w:ascii="Arial" w:hAnsi="Arial" w:cs="Arial"/>
                <w:lang w:val="af-ZA"/>
              </w:rPr>
              <w:t>gebruik</w:t>
            </w:r>
            <w:r w:rsidR="00647A3A">
              <w:rPr>
                <w:rFonts w:ascii="Arial" w:hAnsi="Arial" w:cs="Arial"/>
                <w:lang w:val="af-ZA"/>
              </w:rPr>
              <w:t>.</w:t>
            </w:r>
            <w:r>
              <w:rPr>
                <w:rFonts w:ascii="Arial" w:hAnsi="Arial" w:cs="Arial"/>
                <w:lang w:val="af-ZA"/>
              </w:rPr>
              <w:t xml:space="preserve">  Kandidate moet op laerskoolvlak geleer word om duidelike, treffende, eenvoudige sinne te skryf.  </w:t>
            </w:r>
          </w:p>
          <w:p w:rsidR="00B807E7" w:rsidRDefault="00B807E7" w:rsidP="001B7ED3">
            <w:pPr>
              <w:pStyle w:val="Default"/>
              <w:jc w:val="both"/>
              <w:rPr>
                <w:rFonts w:ascii="Arial" w:hAnsi="Arial" w:cs="Arial"/>
                <w:lang w:val="af-ZA"/>
              </w:rPr>
            </w:pPr>
          </w:p>
          <w:p w:rsidR="00B807E7" w:rsidRPr="00767D79" w:rsidRDefault="00B807E7" w:rsidP="001B7ED3">
            <w:pPr>
              <w:pStyle w:val="Default"/>
              <w:jc w:val="both"/>
              <w:rPr>
                <w:rFonts w:ascii="Arial" w:hAnsi="Arial" w:cs="Arial"/>
                <w:lang w:val="af-ZA"/>
              </w:rPr>
            </w:pPr>
            <w:r>
              <w:rPr>
                <w:rFonts w:ascii="Arial" w:hAnsi="Arial" w:cs="Arial"/>
                <w:lang w:val="af-ZA"/>
              </w:rPr>
              <w:t xml:space="preserve">Leer die kandidate om onderwerpe deeglik deur te lees en te ontleed voordat hulle begin skryf.  Skerp dit by die kandidate in dat kreatiewe skryfstukke deur taal oorgedra word.  Leer hulle gewone sinsvolgorde (STOMPI).  Leer die kandidate dat hulle nie moet skryf soos hulle praat nie, bv. “daai” i.p.v. “daardie”.  Kandidate moet korter sinne skryf, veral die swakker kandidate aangesien oorloopsinne hulle taalpunt geweldig benadeel.  </w:t>
            </w:r>
          </w:p>
          <w:p w:rsidR="00AF20A6" w:rsidRPr="00767D79" w:rsidRDefault="00DA6E82" w:rsidP="001B7ED3">
            <w:pPr>
              <w:pStyle w:val="Default"/>
              <w:jc w:val="both"/>
              <w:rPr>
                <w:rFonts w:ascii="Arial" w:hAnsi="Arial" w:cs="Arial"/>
                <w:lang w:val="en-ZA"/>
              </w:rPr>
            </w:pPr>
            <w:r>
              <w:rPr>
                <w:rFonts w:ascii="Arial" w:hAnsi="Arial" w:cs="Arial"/>
                <w:lang w:val="en-ZA"/>
              </w:rPr>
              <w:t>Leer</w:t>
            </w:r>
            <w:r w:rsidRPr="00DA6E82">
              <w:rPr>
                <w:rFonts w:ascii="Arial" w:hAnsi="Arial" w:cs="Arial"/>
                <w:lang w:val="af-ZA"/>
              </w:rPr>
              <w:t xml:space="preserve"> hulle die korrekte voorsetselgebruik, b</w:t>
            </w:r>
            <w:r>
              <w:rPr>
                <w:rFonts w:ascii="Arial" w:hAnsi="Arial" w:cs="Arial"/>
                <w:lang w:val="af-ZA"/>
              </w:rPr>
              <w:t xml:space="preserve">v. “daarmee” en nie “met dit” nie.  </w:t>
            </w:r>
          </w:p>
        </w:tc>
      </w:tr>
    </w:tbl>
    <w:p w:rsidR="00A06386" w:rsidRPr="003573D6" w:rsidRDefault="00A06386" w:rsidP="00AF20A6">
      <w:pPr>
        <w:spacing w:after="0"/>
        <w:rPr>
          <w:rFonts w:ascii="Arial Narrow" w:hAnsi="Arial Narrow"/>
          <w:sz w:val="26"/>
          <w:szCs w:val="26"/>
          <w:lang w:val="en-ZA"/>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9493"/>
      </w:tblGrid>
      <w:tr w:rsidR="00AF20A6" w:rsidRPr="003573D6" w:rsidTr="00401580">
        <w:trPr>
          <w:trHeight w:val="306"/>
        </w:trPr>
        <w:tc>
          <w:tcPr>
            <w:tcW w:w="9493" w:type="dxa"/>
            <w:hideMark/>
          </w:tcPr>
          <w:p w:rsidR="00AF20A6" w:rsidRPr="003573D6" w:rsidRDefault="00A06386" w:rsidP="00AF20A6">
            <w:pPr>
              <w:pStyle w:val="Default"/>
              <w:ind w:left="522" w:hanging="540"/>
              <w:rPr>
                <w:rFonts w:ascii="Arial Narrow" w:hAnsi="Arial Narrow" w:cs="Arial"/>
                <w:b/>
                <w:sz w:val="26"/>
                <w:szCs w:val="26"/>
                <w:lang w:val="en-ZA"/>
              </w:rPr>
            </w:pPr>
            <w:r w:rsidRPr="003573D6">
              <w:rPr>
                <w:rFonts w:ascii="Arial Narrow" w:hAnsi="Arial Narrow"/>
                <w:sz w:val="26"/>
                <w:szCs w:val="26"/>
                <w:lang w:val="en-ZA"/>
              </w:rPr>
              <w:br w:type="page"/>
            </w:r>
            <w:r w:rsidR="00AF20A6" w:rsidRPr="003573D6">
              <w:rPr>
                <w:rFonts w:ascii="Arial Narrow" w:hAnsi="Arial Narrow" w:cs="Arial"/>
                <w:b/>
                <w:sz w:val="26"/>
                <w:szCs w:val="26"/>
                <w:lang w:val="en-ZA"/>
              </w:rPr>
              <w:t>(d)</w:t>
            </w:r>
            <w:r w:rsidR="00AF20A6" w:rsidRPr="003573D6">
              <w:rPr>
                <w:rFonts w:ascii="Arial Narrow" w:hAnsi="Arial Narrow" w:cs="Arial"/>
                <w:b/>
                <w:sz w:val="26"/>
                <w:szCs w:val="26"/>
                <w:lang w:val="en-ZA"/>
              </w:rPr>
              <w:tab/>
              <w:t>Describe any other specific observations relating to responses of learners</w:t>
            </w:r>
          </w:p>
        </w:tc>
      </w:tr>
      <w:tr w:rsidR="00AF20A6" w:rsidRPr="00CB2446" w:rsidTr="00401580">
        <w:trPr>
          <w:trHeight w:val="306"/>
        </w:trPr>
        <w:tc>
          <w:tcPr>
            <w:tcW w:w="9493" w:type="dxa"/>
            <w:vAlign w:val="center"/>
          </w:tcPr>
          <w:p w:rsidR="00DA6E82" w:rsidRDefault="00CB2446" w:rsidP="00DA6E82">
            <w:pPr>
              <w:pStyle w:val="Default"/>
              <w:jc w:val="both"/>
              <w:rPr>
                <w:rFonts w:ascii="Arial" w:hAnsi="Arial" w:cs="Arial"/>
                <w:lang w:val="af-ZA"/>
              </w:rPr>
            </w:pPr>
            <w:r w:rsidRPr="00CB2446">
              <w:rPr>
                <w:rFonts w:ascii="Arial" w:hAnsi="Arial" w:cs="Arial"/>
                <w:lang w:val="af-ZA"/>
              </w:rPr>
              <w:t>Kandidate wat in staat</w:t>
            </w:r>
            <w:r>
              <w:rPr>
                <w:rFonts w:ascii="Arial" w:hAnsi="Arial" w:cs="Arial"/>
                <w:lang w:val="af-ZA"/>
              </w:rPr>
              <w:t xml:space="preserve"> is om te beplan en te redigeer, vaar beter as di</w:t>
            </w:r>
            <w:r w:rsidR="00B807E7">
              <w:rPr>
                <w:rFonts w:ascii="Arial" w:hAnsi="Arial" w:cs="Arial"/>
                <w:lang w:val="af-ZA"/>
              </w:rPr>
              <w:t xml:space="preserve">egene wat ŉ eerste poging aanpak en eintlik maar net so oorskryf.  </w:t>
            </w:r>
            <w:r w:rsidR="00DA6E82">
              <w:rPr>
                <w:rFonts w:ascii="Arial" w:hAnsi="Arial" w:cs="Arial"/>
                <w:lang w:val="af-ZA"/>
              </w:rPr>
              <w:t xml:space="preserve">Kandidate hoef nie “groot” woorde te gebruik nie.  Funksionele taalgebruik is baie keer treffender as “groot” woorde.  </w:t>
            </w:r>
          </w:p>
          <w:p w:rsidR="00DA6E82" w:rsidRDefault="00DA6E82" w:rsidP="00DA6E82">
            <w:pPr>
              <w:pStyle w:val="Default"/>
              <w:jc w:val="both"/>
              <w:rPr>
                <w:rFonts w:ascii="Arial" w:hAnsi="Arial" w:cs="Arial"/>
                <w:lang w:val="af-ZA"/>
              </w:rPr>
            </w:pPr>
          </w:p>
          <w:p w:rsidR="00AF20A6" w:rsidRDefault="00DA6E82" w:rsidP="00DA6E82">
            <w:pPr>
              <w:pStyle w:val="Default"/>
              <w:jc w:val="both"/>
              <w:rPr>
                <w:rFonts w:ascii="Arial" w:hAnsi="Arial" w:cs="Arial"/>
                <w:lang w:val="af-ZA"/>
              </w:rPr>
            </w:pPr>
            <w:r>
              <w:rPr>
                <w:rFonts w:ascii="Arial" w:hAnsi="Arial" w:cs="Arial"/>
                <w:lang w:val="af-ZA"/>
              </w:rPr>
              <w:t xml:space="preserve">Kandidate moet onderwerpe kies waarvan hulle iets weet – NIE “Die verste berge is die blouste” en dan word dieselfde idees herhaal.  Kandidate kies 2017 omdat dit na ŉ “maklike” onderwerp lyk, maar hulle kon nie veel daaroor sê en uitbrei nie.  </w:t>
            </w:r>
          </w:p>
          <w:p w:rsidR="00A95B37" w:rsidRDefault="00A95B37" w:rsidP="00DA6E82">
            <w:pPr>
              <w:pStyle w:val="Default"/>
              <w:jc w:val="both"/>
              <w:rPr>
                <w:rFonts w:ascii="Arial" w:hAnsi="Arial" w:cs="Arial"/>
                <w:lang w:val="af-ZA"/>
              </w:rPr>
            </w:pPr>
          </w:p>
          <w:p w:rsidR="00A95B37" w:rsidRDefault="00A95B37" w:rsidP="00DA6E82">
            <w:pPr>
              <w:pStyle w:val="Default"/>
              <w:jc w:val="both"/>
              <w:rPr>
                <w:rFonts w:ascii="Arial" w:hAnsi="Arial" w:cs="Arial"/>
                <w:lang w:val="af-ZA"/>
              </w:rPr>
            </w:pPr>
            <w:r>
              <w:rPr>
                <w:rFonts w:ascii="Arial" w:hAnsi="Arial" w:cs="Arial"/>
                <w:lang w:val="af-ZA"/>
              </w:rPr>
              <w:t>Voorbeelde van algemene taalfoute wat kandidate maak:</w:t>
            </w:r>
          </w:p>
          <w:p w:rsidR="00A95B37" w:rsidRDefault="00A95B37" w:rsidP="00A95B37">
            <w:pPr>
              <w:pStyle w:val="Default"/>
              <w:numPr>
                <w:ilvl w:val="0"/>
                <w:numId w:val="28"/>
              </w:numPr>
              <w:jc w:val="both"/>
              <w:rPr>
                <w:rFonts w:ascii="Arial" w:hAnsi="Arial" w:cs="Arial"/>
                <w:lang w:val="af-ZA"/>
              </w:rPr>
            </w:pPr>
            <w:r>
              <w:rPr>
                <w:rFonts w:ascii="Arial" w:hAnsi="Arial" w:cs="Arial"/>
                <w:lang w:val="af-ZA"/>
              </w:rPr>
              <w:t xml:space="preserve">Ek hou </w:t>
            </w:r>
            <w:r w:rsidRPr="00374965">
              <w:rPr>
                <w:rFonts w:ascii="Arial" w:hAnsi="Arial" w:cs="Arial"/>
                <w:b/>
                <w:lang w:val="af-ZA"/>
              </w:rPr>
              <w:t>“van dit”</w:t>
            </w:r>
            <w:r>
              <w:rPr>
                <w:rFonts w:ascii="Arial" w:hAnsi="Arial" w:cs="Arial"/>
                <w:lang w:val="af-ZA"/>
              </w:rPr>
              <w:t xml:space="preserve"> in plaas daarvan.</w:t>
            </w:r>
          </w:p>
          <w:p w:rsidR="00A95B37" w:rsidRDefault="00A95B37" w:rsidP="00A95B37">
            <w:pPr>
              <w:pStyle w:val="Default"/>
              <w:numPr>
                <w:ilvl w:val="0"/>
                <w:numId w:val="28"/>
              </w:numPr>
              <w:jc w:val="both"/>
              <w:rPr>
                <w:rFonts w:ascii="Arial" w:hAnsi="Arial" w:cs="Arial"/>
                <w:lang w:val="af-ZA"/>
              </w:rPr>
            </w:pPr>
            <w:r w:rsidRPr="00374965">
              <w:rPr>
                <w:rFonts w:ascii="Arial" w:hAnsi="Arial" w:cs="Arial"/>
                <w:b/>
                <w:lang w:val="af-ZA"/>
              </w:rPr>
              <w:t>Ek en my ou het “opgebreek”</w:t>
            </w:r>
            <w:r>
              <w:rPr>
                <w:rFonts w:ascii="Arial" w:hAnsi="Arial" w:cs="Arial"/>
                <w:lang w:val="af-ZA"/>
              </w:rPr>
              <w:t xml:space="preserve"> i.p.v. verhouding beёindig.</w:t>
            </w:r>
          </w:p>
          <w:p w:rsidR="00A95B37" w:rsidRDefault="00A95B37" w:rsidP="00A95B37">
            <w:pPr>
              <w:pStyle w:val="Default"/>
              <w:numPr>
                <w:ilvl w:val="0"/>
                <w:numId w:val="28"/>
              </w:numPr>
              <w:jc w:val="both"/>
              <w:rPr>
                <w:rFonts w:ascii="Arial" w:hAnsi="Arial" w:cs="Arial"/>
                <w:lang w:val="af-ZA"/>
              </w:rPr>
            </w:pPr>
            <w:r w:rsidRPr="00374965">
              <w:rPr>
                <w:rFonts w:ascii="Arial" w:hAnsi="Arial" w:cs="Arial"/>
                <w:b/>
                <w:lang w:val="af-ZA"/>
              </w:rPr>
              <w:lastRenderedPageBreak/>
              <w:t>Die kar het “afgebreek”</w:t>
            </w:r>
            <w:r>
              <w:rPr>
                <w:rFonts w:ascii="Arial" w:hAnsi="Arial" w:cs="Arial"/>
                <w:lang w:val="af-ZA"/>
              </w:rPr>
              <w:t xml:space="preserve"> i.p.v. gaan staan/gebreek.</w:t>
            </w:r>
          </w:p>
          <w:p w:rsidR="00A95B37" w:rsidRDefault="00A95B37" w:rsidP="00A95B37">
            <w:pPr>
              <w:pStyle w:val="Default"/>
              <w:numPr>
                <w:ilvl w:val="0"/>
                <w:numId w:val="28"/>
              </w:numPr>
              <w:jc w:val="both"/>
              <w:rPr>
                <w:rFonts w:ascii="Arial" w:hAnsi="Arial" w:cs="Arial"/>
                <w:lang w:val="af-ZA"/>
              </w:rPr>
            </w:pPr>
            <w:r>
              <w:rPr>
                <w:rFonts w:ascii="Arial" w:hAnsi="Arial" w:cs="Arial"/>
                <w:lang w:val="af-ZA"/>
              </w:rPr>
              <w:t xml:space="preserve">Verkeerde spelling van basiese woorde soos </w:t>
            </w:r>
            <w:r w:rsidRPr="00374965">
              <w:rPr>
                <w:rFonts w:ascii="Arial" w:hAnsi="Arial" w:cs="Arial"/>
                <w:b/>
                <w:lang w:val="af-ZA"/>
              </w:rPr>
              <w:t xml:space="preserve">“oppad” </w:t>
            </w:r>
            <w:r>
              <w:rPr>
                <w:rFonts w:ascii="Arial" w:hAnsi="Arial" w:cs="Arial"/>
                <w:lang w:val="af-ZA"/>
              </w:rPr>
              <w:t>i.p.v. op pad.</w:t>
            </w:r>
          </w:p>
          <w:p w:rsidR="00A95B37" w:rsidRDefault="00A95B37" w:rsidP="00A95B37">
            <w:pPr>
              <w:pStyle w:val="Default"/>
              <w:numPr>
                <w:ilvl w:val="0"/>
                <w:numId w:val="28"/>
              </w:numPr>
              <w:jc w:val="both"/>
              <w:rPr>
                <w:rFonts w:ascii="Arial" w:hAnsi="Arial" w:cs="Arial"/>
                <w:lang w:val="af-ZA"/>
              </w:rPr>
            </w:pPr>
            <w:r>
              <w:rPr>
                <w:rFonts w:ascii="Arial" w:hAnsi="Arial" w:cs="Arial"/>
                <w:lang w:val="af-ZA"/>
              </w:rPr>
              <w:t xml:space="preserve">Foute onder die invloed van Engels soos </w:t>
            </w:r>
            <w:r w:rsidRPr="00374965">
              <w:rPr>
                <w:rFonts w:ascii="Arial" w:hAnsi="Arial" w:cs="Arial"/>
                <w:b/>
                <w:lang w:val="af-ZA"/>
              </w:rPr>
              <w:t>maak skool klaar</w:t>
            </w:r>
            <w:r>
              <w:rPr>
                <w:rFonts w:ascii="Arial" w:hAnsi="Arial" w:cs="Arial"/>
                <w:lang w:val="af-ZA"/>
              </w:rPr>
              <w:t xml:space="preserve">. </w:t>
            </w:r>
          </w:p>
          <w:p w:rsidR="00A95B37" w:rsidRPr="00CB2446" w:rsidRDefault="00A95B37" w:rsidP="00DA6E82">
            <w:pPr>
              <w:pStyle w:val="Default"/>
              <w:jc w:val="both"/>
              <w:rPr>
                <w:rFonts w:ascii="Arial" w:hAnsi="Arial" w:cs="Arial"/>
                <w:lang w:val="af-ZA"/>
              </w:rPr>
            </w:pPr>
          </w:p>
        </w:tc>
      </w:tr>
    </w:tbl>
    <w:p w:rsidR="00AF20A6" w:rsidRPr="00CB2446" w:rsidRDefault="00AF20A6" w:rsidP="00AF20A6">
      <w:pPr>
        <w:spacing w:after="0"/>
        <w:rPr>
          <w:rFonts w:ascii="Arial Narrow" w:hAnsi="Arial Narrow"/>
          <w:sz w:val="10"/>
          <w:szCs w:val="10"/>
          <w:lang w:val="af-ZA"/>
        </w:rPr>
      </w:pPr>
    </w:p>
    <w:p w:rsidR="004522A0" w:rsidRPr="00CB2446" w:rsidRDefault="004522A0" w:rsidP="00AF20A6">
      <w:pPr>
        <w:spacing w:after="0"/>
        <w:rPr>
          <w:rFonts w:ascii="Arial Narrow" w:hAnsi="Arial Narrow"/>
          <w:sz w:val="10"/>
          <w:szCs w:val="10"/>
          <w:lang w:val="af-ZA"/>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9493"/>
      </w:tblGrid>
      <w:tr w:rsidR="00AF20A6" w:rsidRPr="003573D6" w:rsidTr="00C306BB">
        <w:trPr>
          <w:trHeight w:val="306"/>
        </w:trPr>
        <w:tc>
          <w:tcPr>
            <w:tcW w:w="9605" w:type="dxa"/>
            <w:hideMark/>
          </w:tcPr>
          <w:p w:rsidR="00AF20A6" w:rsidRPr="003573D6" w:rsidRDefault="00AF20A6" w:rsidP="00AF20A6">
            <w:pPr>
              <w:pStyle w:val="Default"/>
              <w:ind w:left="522" w:right="320" w:hanging="522"/>
              <w:rPr>
                <w:rFonts w:ascii="Arial Narrow" w:hAnsi="Arial Narrow" w:cs="Arial"/>
                <w:b/>
                <w:sz w:val="26"/>
                <w:szCs w:val="26"/>
                <w:lang w:val="en-ZA"/>
              </w:rPr>
            </w:pPr>
            <w:r w:rsidRPr="003573D6">
              <w:rPr>
                <w:rFonts w:ascii="Arial Narrow" w:hAnsi="Arial Narrow" w:cs="Arial"/>
                <w:b/>
                <w:sz w:val="26"/>
                <w:szCs w:val="26"/>
                <w:lang w:val="en-ZA"/>
              </w:rPr>
              <w:t>(e)</w:t>
            </w:r>
            <w:r w:rsidRPr="003573D6">
              <w:rPr>
                <w:rFonts w:ascii="Arial Narrow" w:hAnsi="Arial Narrow" w:cs="Arial"/>
                <w:b/>
                <w:sz w:val="26"/>
                <w:szCs w:val="26"/>
                <w:lang w:val="en-ZA"/>
              </w:rPr>
              <w:tab/>
              <w:t>Any other comments useful to teachers, subject advisors, teacher development etc.</w:t>
            </w:r>
          </w:p>
        </w:tc>
      </w:tr>
      <w:tr w:rsidR="00AF20A6" w:rsidRPr="003573D6" w:rsidTr="00C306BB">
        <w:trPr>
          <w:trHeight w:val="306"/>
        </w:trPr>
        <w:tc>
          <w:tcPr>
            <w:tcW w:w="9605" w:type="dxa"/>
            <w:vAlign w:val="center"/>
          </w:tcPr>
          <w:p w:rsidR="00AF20A6" w:rsidRDefault="00DA6E82" w:rsidP="001B7ED3">
            <w:pPr>
              <w:pStyle w:val="Default"/>
              <w:jc w:val="both"/>
              <w:rPr>
                <w:rFonts w:ascii="Arial" w:hAnsi="Arial" w:cs="Arial"/>
                <w:lang w:val="af-ZA"/>
              </w:rPr>
            </w:pPr>
            <w:r w:rsidRPr="00DA6E82">
              <w:rPr>
                <w:rFonts w:ascii="Arial" w:hAnsi="Arial" w:cs="Arial"/>
                <w:lang w:val="af-ZA"/>
              </w:rPr>
              <w:t>Oefen skryfwerk</w:t>
            </w:r>
            <w:r>
              <w:rPr>
                <w:rFonts w:ascii="Arial" w:hAnsi="Arial" w:cs="Arial"/>
                <w:lang w:val="af-ZA"/>
              </w:rPr>
              <w:t xml:space="preserve"> in die klaskamer.  Moenie skryfwerk afskeep nie – onderwysers is geneig om baie tyd aan letterkunde te bestee, maar Vraestel 3 is die vraestel wat die meeste punte tel.  Laat die kandidate skryf;  dit is al hoe hulle die skryfvaardighede kan inoefen.  </w:t>
            </w:r>
          </w:p>
          <w:p w:rsidR="00DA6E82" w:rsidRDefault="00DA6E82" w:rsidP="001B7ED3">
            <w:pPr>
              <w:pStyle w:val="Default"/>
              <w:jc w:val="both"/>
              <w:rPr>
                <w:rFonts w:ascii="Arial" w:hAnsi="Arial" w:cs="Arial"/>
                <w:lang w:val="af-ZA"/>
              </w:rPr>
            </w:pPr>
          </w:p>
          <w:p w:rsidR="0093333C" w:rsidRDefault="00DA6E82" w:rsidP="001B7ED3">
            <w:pPr>
              <w:pStyle w:val="Default"/>
              <w:jc w:val="both"/>
              <w:rPr>
                <w:rFonts w:ascii="Arial" w:hAnsi="Arial" w:cs="Arial"/>
                <w:lang w:val="af-ZA"/>
              </w:rPr>
            </w:pPr>
            <w:r>
              <w:rPr>
                <w:rFonts w:ascii="Arial" w:hAnsi="Arial" w:cs="Arial"/>
                <w:lang w:val="af-ZA"/>
              </w:rPr>
              <w:t xml:space="preserve">Leer die kandidate hoe om ŉ opstel reg te skryf ten opsigte van inleiding, slot en ŉ storie met progressie.  Moedig swakker kandidate aan om eerder verhalend as filosoferend te skryf.  </w:t>
            </w:r>
            <w:r w:rsidR="00A95B37">
              <w:rPr>
                <w:rFonts w:ascii="Arial" w:hAnsi="Arial" w:cs="Arial"/>
                <w:lang w:val="af-ZA"/>
              </w:rPr>
              <w:t>Sommige sentrums se leerders doen net die opstel en een van die transaksionele tekste in plaas van twee.  Die kandidate moet vanaf graad 10 geleer word dat twee transaksionele tekste beantwoord moet word.</w:t>
            </w:r>
          </w:p>
          <w:p w:rsidR="0093333C" w:rsidRDefault="0093333C" w:rsidP="001B7ED3">
            <w:pPr>
              <w:pStyle w:val="Default"/>
              <w:jc w:val="both"/>
              <w:rPr>
                <w:rFonts w:ascii="Arial" w:hAnsi="Arial" w:cs="Arial"/>
                <w:lang w:val="af-ZA"/>
              </w:rPr>
            </w:pPr>
          </w:p>
          <w:p w:rsidR="00DA6E82" w:rsidRPr="00DA6E82" w:rsidRDefault="0093333C" w:rsidP="001B7ED3">
            <w:pPr>
              <w:pStyle w:val="Default"/>
              <w:jc w:val="both"/>
              <w:rPr>
                <w:rFonts w:ascii="Arial" w:hAnsi="Arial" w:cs="Arial"/>
                <w:lang w:val="af-ZA"/>
              </w:rPr>
            </w:pPr>
            <w:r>
              <w:rPr>
                <w:rFonts w:ascii="Arial" w:hAnsi="Arial" w:cs="Arial"/>
                <w:lang w:val="af-ZA"/>
              </w:rPr>
              <w:t xml:space="preserve">Onderwysers ken self nie die korrekte gebruik van sommige leestekens nie.  Dit moet bestudeer word en korrek aan die leerders oorgedra word.  </w:t>
            </w:r>
            <w:r w:rsidR="00330304">
              <w:rPr>
                <w:rFonts w:ascii="Arial" w:hAnsi="Arial" w:cs="Arial"/>
                <w:lang w:val="af-ZA"/>
              </w:rPr>
              <w:t xml:space="preserve">Onderwysers moet die rubrieke reg interpreteer en aan die kandidate verduidelik hoe die stelstuk bepunt word. </w:t>
            </w:r>
            <w:r w:rsidR="00A446C2">
              <w:rPr>
                <w:rFonts w:ascii="Arial" w:hAnsi="Arial" w:cs="Arial"/>
                <w:lang w:val="af-ZA"/>
              </w:rPr>
              <w:t xml:space="preserve">Werkswinkels moet vir alle Afrikaans huistaal onderwysers aangebied word en bywoning moet verpligtend wees, veral vir die sentrums wat onderpresteer.  Gewoonlik is </w:t>
            </w:r>
            <w:r w:rsidR="00330304">
              <w:rPr>
                <w:rFonts w:ascii="Arial" w:hAnsi="Arial" w:cs="Arial"/>
                <w:lang w:val="af-ZA"/>
              </w:rPr>
              <w:t xml:space="preserve">dit </w:t>
            </w:r>
            <w:r w:rsidR="00A446C2">
              <w:rPr>
                <w:rFonts w:ascii="Arial" w:hAnsi="Arial" w:cs="Arial"/>
                <w:lang w:val="af-ZA"/>
              </w:rPr>
              <w:t xml:space="preserve">die merkers van Vraestel 3 wat vir hierdie werkswinkels opdaag. </w:t>
            </w:r>
            <w:r>
              <w:rPr>
                <w:rFonts w:ascii="Arial" w:hAnsi="Arial" w:cs="Arial"/>
                <w:lang w:val="af-ZA"/>
              </w:rPr>
              <w:t xml:space="preserve">  </w:t>
            </w:r>
            <w:r w:rsidR="00A95B37">
              <w:rPr>
                <w:rFonts w:ascii="Arial" w:hAnsi="Arial" w:cs="Arial"/>
                <w:lang w:val="af-ZA"/>
              </w:rPr>
              <w:t xml:space="preserve">  </w:t>
            </w:r>
          </w:p>
          <w:p w:rsidR="00AF20A6" w:rsidRPr="00DA6E82" w:rsidRDefault="00AF20A6" w:rsidP="00401580">
            <w:pPr>
              <w:pStyle w:val="Default"/>
              <w:jc w:val="both"/>
              <w:rPr>
                <w:rFonts w:ascii="Arial Narrow" w:hAnsi="Arial Narrow" w:cs="Arial"/>
                <w:sz w:val="10"/>
                <w:szCs w:val="10"/>
                <w:lang w:val="af-ZA"/>
              </w:rPr>
            </w:pPr>
          </w:p>
        </w:tc>
      </w:tr>
    </w:tbl>
    <w:p w:rsidR="00A06386" w:rsidRDefault="00A06386" w:rsidP="00AF20A6">
      <w:pPr>
        <w:spacing w:after="0"/>
        <w:rPr>
          <w:rFonts w:ascii="Arial Narrow" w:hAnsi="Arial Narrow"/>
          <w:sz w:val="26"/>
          <w:szCs w:val="26"/>
          <w:lang w:val="en-ZA"/>
        </w:rPr>
      </w:pPr>
    </w:p>
    <w:p w:rsidR="00401580" w:rsidRDefault="00401580" w:rsidP="00AF20A6">
      <w:pPr>
        <w:spacing w:after="0"/>
        <w:rPr>
          <w:rFonts w:ascii="Arial Narrow" w:hAnsi="Arial Narrow"/>
          <w:sz w:val="26"/>
          <w:szCs w:val="26"/>
          <w:lang w:val="en-ZA"/>
        </w:rPr>
      </w:pPr>
    </w:p>
    <w:p w:rsidR="00401580" w:rsidRPr="003573D6" w:rsidRDefault="00401580" w:rsidP="00AF20A6">
      <w:pPr>
        <w:spacing w:after="0"/>
        <w:rPr>
          <w:rFonts w:ascii="Arial Narrow" w:hAnsi="Arial Narrow"/>
          <w:sz w:val="26"/>
          <w:szCs w:val="26"/>
          <w:lang w:val="en-ZA"/>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9493"/>
      </w:tblGrid>
      <w:tr w:rsidR="00AF20A6" w:rsidRPr="003573D6" w:rsidTr="00175D55">
        <w:trPr>
          <w:trHeight w:val="409"/>
        </w:trPr>
        <w:tc>
          <w:tcPr>
            <w:tcW w:w="9493" w:type="dxa"/>
            <w:vAlign w:val="center"/>
            <w:hideMark/>
          </w:tcPr>
          <w:p w:rsidR="00AF20A6" w:rsidRPr="003573D6" w:rsidRDefault="00AF20A6" w:rsidP="00AF20A6">
            <w:pPr>
              <w:pStyle w:val="Default"/>
              <w:ind w:right="317"/>
              <w:rPr>
                <w:rFonts w:ascii="Arial Narrow" w:hAnsi="Arial Narrow" w:cs="Arial"/>
                <w:b/>
                <w:sz w:val="26"/>
                <w:szCs w:val="26"/>
                <w:lang w:val="en-ZA"/>
              </w:rPr>
            </w:pPr>
            <w:r w:rsidRPr="003573D6">
              <w:rPr>
                <w:rFonts w:ascii="Arial Narrow" w:hAnsi="Arial Narrow"/>
                <w:sz w:val="26"/>
                <w:szCs w:val="26"/>
                <w:lang w:val="en-ZA"/>
              </w:rPr>
              <w:br w:type="page"/>
            </w:r>
            <w:r w:rsidRPr="003573D6">
              <w:rPr>
                <w:rFonts w:ascii="Arial Narrow" w:hAnsi="Arial Narrow" w:cs="Arial"/>
                <w:b/>
                <w:bCs/>
                <w:sz w:val="26"/>
                <w:szCs w:val="26"/>
                <w:lang w:val="en-ZA"/>
              </w:rPr>
              <w:t>QUESTION 2</w:t>
            </w:r>
          </w:p>
        </w:tc>
      </w:tr>
      <w:tr w:rsidR="00AF20A6" w:rsidRPr="003573D6" w:rsidTr="00175D55">
        <w:trPr>
          <w:trHeight w:val="1963"/>
        </w:trPr>
        <w:tc>
          <w:tcPr>
            <w:tcW w:w="9493" w:type="dxa"/>
            <w:tcBorders>
              <w:bottom w:val="nil"/>
            </w:tcBorders>
            <w:hideMark/>
          </w:tcPr>
          <w:p w:rsidR="00AF20A6" w:rsidRPr="003573D6" w:rsidRDefault="00AF20A6" w:rsidP="00AF20A6">
            <w:pPr>
              <w:pStyle w:val="Default"/>
              <w:ind w:left="522" w:hanging="522"/>
              <w:rPr>
                <w:rFonts w:ascii="Arial Narrow" w:hAnsi="Arial Narrow" w:cs="Arial"/>
                <w:b/>
                <w:sz w:val="26"/>
                <w:szCs w:val="26"/>
                <w:lang w:val="en-ZA"/>
              </w:rPr>
            </w:pPr>
            <w:r w:rsidRPr="003573D6">
              <w:rPr>
                <w:rFonts w:ascii="Arial Narrow" w:hAnsi="Arial Narrow" w:cs="Arial"/>
                <w:b/>
                <w:sz w:val="26"/>
                <w:szCs w:val="26"/>
                <w:lang w:val="en-ZA"/>
              </w:rPr>
              <w:t>(a)</w:t>
            </w:r>
            <w:r w:rsidRPr="003573D6">
              <w:rPr>
                <w:rFonts w:ascii="Arial Narrow" w:hAnsi="Arial Narrow" w:cs="Arial"/>
                <w:b/>
                <w:sz w:val="26"/>
                <w:szCs w:val="26"/>
                <w:lang w:val="en-ZA"/>
              </w:rPr>
              <w:tab/>
              <w:t>General comment on the performance of learners in the specific question. Was the question well answered or poorly answered?</w:t>
            </w:r>
          </w:p>
          <w:p w:rsidR="00AF20A6" w:rsidRPr="003573D6" w:rsidRDefault="00AF20A6" w:rsidP="00AF20A6">
            <w:pPr>
              <w:pStyle w:val="Default"/>
              <w:ind w:left="522" w:hanging="522"/>
              <w:rPr>
                <w:rFonts w:ascii="Arial Narrow" w:hAnsi="Arial Narrow" w:cs="Arial"/>
                <w:b/>
                <w:sz w:val="10"/>
                <w:szCs w:val="10"/>
                <w:lang w:val="en-ZA"/>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7"/>
              <w:gridCol w:w="3440"/>
              <w:gridCol w:w="1256"/>
              <w:gridCol w:w="2250"/>
            </w:tblGrid>
            <w:tr w:rsidR="00AF20A6" w:rsidRPr="003573D6" w:rsidTr="00190A27">
              <w:trPr>
                <w:jc w:val="center"/>
              </w:trPr>
              <w:tc>
                <w:tcPr>
                  <w:tcW w:w="4857" w:type="dxa"/>
                  <w:gridSpan w:val="2"/>
                  <w:tcBorders>
                    <w:bottom w:val="single" w:sz="12" w:space="0" w:color="auto"/>
                  </w:tcBorders>
                  <w:shd w:val="clear" w:color="auto" w:fill="auto"/>
                </w:tcPr>
                <w:p w:rsidR="00AF20A6" w:rsidRPr="003573D6" w:rsidRDefault="00AF20A6" w:rsidP="00AF20A6">
                  <w:pPr>
                    <w:pStyle w:val="Default"/>
                    <w:rPr>
                      <w:rFonts w:ascii="Arial Narrow" w:hAnsi="Arial Narrow" w:cs="Arial"/>
                      <w:b/>
                      <w:sz w:val="26"/>
                      <w:szCs w:val="26"/>
                      <w:lang w:val="en-ZA"/>
                    </w:rPr>
                  </w:pPr>
                  <w:r w:rsidRPr="003573D6">
                    <w:rPr>
                      <w:rFonts w:ascii="Arial Narrow" w:hAnsi="Arial Narrow" w:cs="Arial"/>
                      <w:b/>
                      <w:i/>
                      <w:sz w:val="26"/>
                      <w:szCs w:val="26"/>
                      <w:lang w:val="en-ZA"/>
                    </w:rPr>
                    <w:t>Average mark from the sample of 100</w:t>
                  </w:r>
                  <w:r w:rsidRPr="003573D6">
                    <w:rPr>
                      <w:rFonts w:ascii="Arial Narrow" w:hAnsi="Arial Narrow" w:cs="Arial"/>
                      <w:sz w:val="26"/>
                      <w:szCs w:val="26"/>
                      <w:lang w:val="en-ZA"/>
                    </w:rPr>
                    <w:t xml:space="preserve"> :</w:t>
                  </w:r>
                </w:p>
              </w:tc>
              <w:tc>
                <w:tcPr>
                  <w:tcW w:w="3506" w:type="dxa"/>
                  <w:gridSpan w:val="2"/>
                  <w:tcBorders>
                    <w:bottom w:val="single" w:sz="12" w:space="0" w:color="auto"/>
                  </w:tcBorders>
                  <w:shd w:val="clear" w:color="auto" w:fill="auto"/>
                </w:tcPr>
                <w:p w:rsidR="00AF20A6" w:rsidRPr="003573D6" w:rsidRDefault="00AF20A6" w:rsidP="00AF20A6">
                  <w:pPr>
                    <w:pStyle w:val="Default"/>
                    <w:rPr>
                      <w:rFonts w:ascii="Arial Narrow" w:hAnsi="Arial Narrow" w:cs="Arial"/>
                      <w:b/>
                      <w:sz w:val="26"/>
                      <w:szCs w:val="26"/>
                      <w:lang w:val="en-ZA"/>
                    </w:rPr>
                  </w:pPr>
                </w:p>
              </w:tc>
            </w:tr>
            <w:tr w:rsidR="00AF20A6" w:rsidRPr="003573D6" w:rsidTr="00C306BB">
              <w:trPr>
                <w:jc w:val="center"/>
              </w:trPr>
              <w:tc>
                <w:tcPr>
                  <w:tcW w:w="1417" w:type="dxa"/>
                  <w:tcBorders>
                    <w:top w:val="single" w:sz="12" w:space="0" w:color="auto"/>
                    <w:bottom w:val="single" w:sz="12" w:space="0" w:color="auto"/>
                  </w:tcBorders>
                  <w:shd w:val="clear" w:color="auto" w:fill="auto"/>
                </w:tcPr>
                <w:p w:rsidR="00AF20A6" w:rsidRPr="003573D6" w:rsidRDefault="00AF20A6" w:rsidP="00AF20A6">
                  <w:pPr>
                    <w:pStyle w:val="Default"/>
                    <w:rPr>
                      <w:rFonts w:ascii="Arial Narrow" w:hAnsi="Arial Narrow" w:cs="Arial"/>
                      <w:b/>
                      <w:sz w:val="18"/>
                      <w:szCs w:val="26"/>
                      <w:lang w:val="en-ZA"/>
                    </w:rPr>
                  </w:pPr>
                  <w:r w:rsidRPr="003573D6">
                    <w:rPr>
                      <w:rFonts w:ascii="Arial Narrow" w:hAnsi="Arial Narrow" w:cs="Arial"/>
                      <w:b/>
                      <w:sz w:val="18"/>
                      <w:szCs w:val="26"/>
                      <w:lang w:val="en-ZA"/>
                    </w:rPr>
                    <w:t>SUB-QUESTION</w:t>
                  </w:r>
                </w:p>
              </w:tc>
              <w:tc>
                <w:tcPr>
                  <w:tcW w:w="4696" w:type="dxa"/>
                  <w:gridSpan w:val="2"/>
                  <w:tcBorders>
                    <w:top w:val="single" w:sz="12" w:space="0" w:color="auto"/>
                    <w:bottom w:val="single" w:sz="12" w:space="0" w:color="auto"/>
                  </w:tcBorders>
                  <w:shd w:val="clear" w:color="auto" w:fill="auto"/>
                </w:tcPr>
                <w:p w:rsidR="00AF20A6" w:rsidRPr="003573D6" w:rsidRDefault="00AF20A6" w:rsidP="00AF20A6">
                  <w:pPr>
                    <w:pStyle w:val="Default"/>
                    <w:rPr>
                      <w:rFonts w:ascii="Arial Narrow" w:hAnsi="Arial Narrow" w:cs="Arial"/>
                      <w:b/>
                      <w:sz w:val="18"/>
                      <w:szCs w:val="26"/>
                      <w:lang w:val="en-ZA"/>
                    </w:rPr>
                  </w:pPr>
                  <w:r w:rsidRPr="003573D6">
                    <w:rPr>
                      <w:rFonts w:ascii="Arial Narrow" w:hAnsi="Arial Narrow" w:cs="Arial"/>
                      <w:b/>
                      <w:sz w:val="18"/>
                      <w:szCs w:val="26"/>
                      <w:lang w:val="en-ZA"/>
                    </w:rPr>
                    <w:t>TOPIC OR ASPECT TESTED</w:t>
                  </w:r>
                </w:p>
              </w:tc>
              <w:tc>
                <w:tcPr>
                  <w:tcW w:w="2250" w:type="dxa"/>
                  <w:tcBorders>
                    <w:top w:val="single" w:sz="12" w:space="0" w:color="auto"/>
                    <w:bottom w:val="single" w:sz="12" w:space="0" w:color="auto"/>
                  </w:tcBorders>
                  <w:shd w:val="clear" w:color="auto" w:fill="auto"/>
                </w:tcPr>
                <w:p w:rsidR="00AF20A6" w:rsidRPr="003573D6" w:rsidRDefault="00AF20A6" w:rsidP="00AF20A6">
                  <w:pPr>
                    <w:pStyle w:val="Default"/>
                    <w:rPr>
                      <w:rFonts w:ascii="Arial Narrow" w:hAnsi="Arial Narrow" w:cs="Arial"/>
                      <w:b/>
                      <w:sz w:val="18"/>
                      <w:szCs w:val="26"/>
                      <w:lang w:val="en-ZA"/>
                    </w:rPr>
                  </w:pPr>
                  <w:r w:rsidRPr="003573D6">
                    <w:rPr>
                      <w:rFonts w:ascii="Arial Narrow" w:hAnsi="Arial Narrow" w:cs="Arial"/>
                      <w:b/>
                      <w:sz w:val="18"/>
                      <w:szCs w:val="26"/>
                      <w:lang w:val="en-ZA"/>
                    </w:rPr>
                    <w:t>AVERAGE % FROM SAMPLE</w:t>
                  </w:r>
                </w:p>
              </w:tc>
            </w:tr>
            <w:tr w:rsidR="00AF20A6" w:rsidRPr="003573D6" w:rsidTr="00C306BB">
              <w:trPr>
                <w:jc w:val="center"/>
              </w:trPr>
              <w:tc>
                <w:tcPr>
                  <w:tcW w:w="1417" w:type="dxa"/>
                  <w:tcBorders>
                    <w:top w:val="single" w:sz="12" w:space="0" w:color="auto"/>
                  </w:tcBorders>
                  <w:shd w:val="clear" w:color="auto" w:fill="auto"/>
                </w:tcPr>
                <w:p w:rsidR="00AF20A6" w:rsidRPr="00A446C2" w:rsidRDefault="00A446C2" w:rsidP="00190A27">
                  <w:pPr>
                    <w:pStyle w:val="Default"/>
                    <w:jc w:val="center"/>
                    <w:rPr>
                      <w:rFonts w:ascii="Arial" w:hAnsi="Arial" w:cs="Arial"/>
                      <w:lang w:val="en-ZA"/>
                    </w:rPr>
                  </w:pPr>
                  <w:r>
                    <w:rPr>
                      <w:rFonts w:ascii="Arial" w:hAnsi="Arial" w:cs="Arial"/>
                      <w:lang w:val="en-ZA"/>
                    </w:rPr>
                    <w:t>2.1</w:t>
                  </w:r>
                </w:p>
              </w:tc>
              <w:tc>
                <w:tcPr>
                  <w:tcW w:w="4696" w:type="dxa"/>
                  <w:gridSpan w:val="2"/>
                  <w:tcBorders>
                    <w:top w:val="single" w:sz="12" w:space="0" w:color="auto"/>
                  </w:tcBorders>
                  <w:shd w:val="clear" w:color="auto" w:fill="auto"/>
                </w:tcPr>
                <w:p w:rsidR="00AF20A6" w:rsidRPr="00A446C2" w:rsidRDefault="00A446C2" w:rsidP="00AF20A6">
                  <w:pPr>
                    <w:pStyle w:val="Default"/>
                    <w:rPr>
                      <w:rFonts w:ascii="Arial" w:hAnsi="Arial" w:cs="Arial"/>
                      <w:lang w:val="en-ZA"/>
                    </w:rPr>
                  </w:pPr>
                  <w:r>
                    <w:rPr>
                      <w:rFonts w:ascii="Arial" w:hAnsi="Arial" w:cs="Arial"/>
                      <w:lang w:val="en-ZA"/>
                    </w:rPr>
                    <w:t>Vriendskaplike Brief</w:t>
                  </w:r>
                </w:p>
              </w:tc>
              <w:tc>
                <w:tcPr>
                  <w:tcW w:w="2250" w:type="dxa"/>
                  <w:tcBorders>
                    <w:top w:val="single" w:sz="12" w:space="0" w:color="auto"/>
                  </w:tcBorders>
                  <w:shd w:val="clear" w:color="auto" w:fill="auto"/>
                </w:tcPr>
                <w:p w:rsidR="00AF20A6" w:rsidRPr="00A446C2" w:rsidRDefault="00A446C2" w:rsidP="00A446C2">
                  <w:pPr>
                    <w:pStyle w:val="Default"/>
                    <w:rPr>
                      <w:rFonts w:ascii="Arial" w:hAnsi="Arial" w:cs="Arial"/>
                      <w:lang w:val="en-ZA"/>
                    </w:rPr>
                  </w:pPr>
                  <w:r>
                    <w:rPr>
                      <w:rFonts w:ascii="Arial" w:hAnsi="Arial" w:cs="Arial"/>
                      <w:lang w:val="en-ZA"/>
                    </w:rPr>
                    <w:t xml:space="preserve">          18.3%</w:t>
                  </w:r>
                </w:p>
              </w:tc>
            </w:tr>
            <w:tr w:rsidR="00AF20A6" w:rsidRPr="003573D6" w:rsidTr="00C306BB">
              <w:trPr>
                <w:jc w:val="center"/>
              </w:trPr>
              <w:tc>
                <w:tcPr>
                  <w:tcW w:w="1417" w:type="dxa"/>
                  <w:shd w:val="clear" w:color="auto" w:fill="auto"/>
                </w:tcPr>
                <w:p w:rsidR="00AF20A6" w:rsidRPr="00A446C2" w:rsidRDefault="00A446C2" w:rsidP="00190A27">
                  <w:pPr>
                    <w:pStyle w:val="Default"/>
                    <w:jc w:val="center"/>
                    <w:rPr>
                      <w:rFonts w:ascii="Arial" w:hAnsi="Arial" w:cs="Arial"/>
                      <w:lang w:val="en-ZA"/>
                    </w:rPr>
                  </w:pPr>
                  <w:r>
                    <w:rPr>
                      <w:rFonts w:ascii="Arial" w:hAnsi="Arial" w:cs="Arial"/>
                      <w:lang w:val="en-ZA"/>
                    </w:rPr>
                    <w:t>2.2</w:t>
                  </w:r>
                </w:p>
              </w:tc>
              <w:tc>
                <w:tcPr>
                  <w:tcW w:w="4696" w:type="dxa"/>
                  <w:gridSpan w:val="2"/>
                  <w:shd w:val="clear" w:color="auto" w:fill="auto"/>
                </w:tcPr>
                <w:p w:rsidR="00AF20A6" w:rsidRPr="00A446C2" w:rsidRDefault="00A446C2" w:rsidP="00AF20A6">
                  <w:pPr>
                    <w:pStyle w:val="Default"/>
                    <w:rPr>
                      <w:rFonts w:ascii="Arial" w:hAnsi="Arial" w:cs="Arial"/>
                      <w:lang w:val="en-ZA"/>
                    </w:rPr>
                  </w:pPr>
                  <w:r>
                    <w:rPr>
                      <w:rFonts w:ascii="Arial" w:hAnsi="Arial" w:cs="Arial"/>
                      <w:lang w:val="en-ZA"/>
                    </w:rPr>
                    <w:t>Formele Brief aan die Pers</w:t>
                  </w:r>
                </w:p>
              </w:tc>
              <w:tc>
                <w:tcPr>
                  <w:tcW w:w="2250" w:type="dxa"/>
                  <w:shd w:val="clear" w:color="auto" w:fill="auto"/>
                </w:tcPr>
                <w:p w:rsidR="00AF20A6" w:rsidRPr="00A446C2" w:rsidRDefault="00A446C2" w:rsidP="00AF20A6">
                  <w:pPr>
                    <w:pStyle w:val="Default"/>
                    <w:rPr>
                      <w:rFonts w:ascii="Arial" w:hAnsi="Arial" w:cs="Arial"/>
                      <w:lang w:val="en-ZA"/>
                    </w:rPr>
                  </w:pPr>
                  <w:r>
                    <w:rPr>
                      <w:rFonts w:ascii="Arial" w:hAnsi="Arial" w:cs="Arial"/>
                      <w:lang w:val="en-ZA"/>
                    </w:rPr>
                    <w:t xml:space="preserve">          13.6%</w:t>
                  </w:r>
                </w:p>
              </w:tc>
            </w:tr>
            <w:tr w:rsidR="00A446C2" w:rsidRPr="003573D6" w:rsidTr="00C306BB">
              <w:trPr>
                <w:jc w:val="center"/>
              </w:trPr>
              <w:tc>
                <w:tcPr>
                  <w:tcW w:w="1417" w:type="dxa"/>
                  <w:shd w:val="clear" w:color="auto" w:fill="auto"/>
                </w:tcPr>
                <w:p w:rsidR="00A446C2" w:rsidRPr="00A446C2" w:rsidRDefault="00A446C2" w:rsidP="00190A27">
                  <w:pPr>
                    <w:pStyle w:val="Default"/>
                    <w:jc w:val="center"/>
                    <w:rPr>
                      <w:rFonts w:ascii="Arial" w:hAnsi="Arial" w:cs="Arial"/>
                      <w:lang w:val="en-ZA"/>
                    </w:rPr>
                  </w:pPr>
                  <w:r>
                    <w:rPr>
                      <w:rFonts w:ascii="Arial" w:hAnsi="Arial" w:cs="Arial"/>
                      <w:lang w:val="en-ZA"/>
                    </w:rPr>
                    <w:t>2.3</w:t>
                  </w:r>
                </w:p>
              </w:tc>
              <w:tc>
                <w:tcPr>
                  <w:tcW w:w="4696" w:type="dxa"/>
                  <w:gridSpan w:val="2"/>
                  <w:shd w:val="clear" w:color="auto" w:fill="auto"/>
                </w:tcPr>
                <w:p w:rsidR="00A446C2" w:rsidRPr="00A446C2" w:rsidRDefault="00A446C2" w:rsidP="00AF20A6">
                  <w:pPr>
                    <w:pStyle w:val="Default"/>
                    <w:rPr>
                      <w:rFonts w:ascii="Arial" w:hAnsi="Arial" w:cs="Arial"/>
                      <w:lang w:val="en-ZA"/>
                    </w:rPr>
                  </w:pPr>
                  <w:r>
                    <w:rPr>
                      <w:rFonts w:ascii="Arial" w:hAnsi="Arial" w:cs="Arial"/>
                      <w:lang w:val="en-ZA"/>
                    </w:rPr>
                    <w:t>Huldeblyk</w:t>
                  </w:r>
                </w:p>
              </w:tc>
              <w:tc>
                <w:tcPr>
                  <w:tcW w:w="2250" w:type="dxa"/>
                  <w:shd w:val="clear" w:color="auto" w:fill="auto"/>
                </w:tcPr>
                <w:p w:rsidR="00A446C2" w:rsidRPr="00A446C2" w:rsidRDefault="00A446C2" w:rsidP="00A446C2">
                  <w:pPr>
                    <w:pStyle w:val="Default"/>
                    <w:rPr>
                      <w:rFonts w:ascii="Arial" w:hAnsi="Arial" w:cs="Arial"/>
                      <w:lang w:val="en-ZA"/>
                    </w:rPr>
                  </w:pPr>
                  <w:r>
                    <w:rPr>
                      <w:rFonts w:ascii="Arial" w:hAnsi="Arial" w:cs="Arial"/>
                      <w:lang w:val="en-ZA"/>
                    </w:rPr>
                    <w:t xml:space="preserve">          14.8%</w:t>
                  </w:r>
                </w:p>
              </w:tc>
            </w:tr>
            <w:tr w:rsidR="00A446C2" w:rsidRPr="003573D6" w:rsidTr="00C306BB">
              <w:trPr>
                <w:jc w:val="center"/>
              </w:trPr>
              <w:tc>
                <w:tcPr>
                  <w:tcW w:w="1417" w:type="dxa"/>
                  <w:shd w:val="clear" w:color="auto" w:fill="auto"/>
                </w:tcPr>
                <w:p w:rsidR="00A446C2" w:rsidRPr="00A446C2" w:rsidRDefault="00A446C2" w:rsidP="00190A27">
                  <w:pPr>
                    <w:pStyle w:val="Default"/>
                    <w:jc w:val="center"/>
                    <w:rPr>
                      <w:rFonts w:ascii="Arial" w:hAnsi="Arial" w:cs="Arial"/>
                      <w:lang w:val="en-ZA"/>
                    </w:rPr>
                  </w:pPr>
                  <w:r>
                    <w:rPr>
                      <w:rFonts w:ascii="Arial" w:hAnsi="Arial" w:cs="Arial"/>
                      <w:lang w:val="en-ZA"/>
                    </w:rPr>
                    <w:t>2.4</w:t>
                  </w:r>
                </w:p>
              </w:tc>
              <w:tc>
                <w:tcPr>
                  <w:tcW w:w="4696" w:type="dxa"/>
                  <w:gridSpan w:val="2"/>
                  <w:shd w:val="clear" w:color="auto" w:fill="auto"/>
                </w:tcPr>
                <w:p w:rsidR="00A446C2" w:rsidRPr="00A446C2" w:rsidRDefault="00A446C2" w:rsidP="00AF20A6">
                  <w:pPr>
                    <w:pStyle w:val="Default"/>
                    <w:rPr>
                      <w:rFonts w:ascii="Arial" w:hAnsi="Arial" w:cs="Arial"/>
                      <w:lang w:val="en-ZA"/>
                    </w:rPr>
                  </w:pPr>
                  <w:r>
                    <w:rPr>
                      <w:rFonts w:ascii="Arial" w:hAnsi="Arial" w:cs="Arial"/>
                      <w:lang w:val="en-ZA"/>
                    </w:rPr>
                    <w:t>Informele Verslag</w:t>
                  </w:r>
                </w:p>
              </w:tc>
              <w:tc>
                <w:tcPr>
                  <w:tcW w:w="2250" w:type="dxa"/>
                  <w:shd w:val="clear" w:color="auto" w:fill="auto"/>
                </w:tcPr>
                <w:p w:rsidR="00A446C2" w:rsidRPr="00A446C2" w:rsidRDefault="00A446C2" w:rsidP="00AF20A6">
                  <w:pPr>
                    <w:pStyle w:val="Default"/>
                    <w:rPr>
                      <w:rFonts w:ascii="Arial" w:hAnsi="Arial" w:cs="Arial"/>
                      <w:lang w:val="en-ZA"/>
                    </w:rPr>
                  </w:pPr>
                  <w:r>
                    <w:rPr>
                      <w:rFonts w:ascii="Arial" w:hAnsi="Arial" w:cs="Arial"/>
                      <w:lang w:val="en-ZA"/>
                    </w:rPr>
                    <w:t xml:space="preserve">          0.8%</w:t>
                  </w:r>
                </w:p>
              </w:tc>
            </w:tr>
            <w:tr w:rsidR="00A446C2" w:rsidRPr="003573D6" w:rsidTr="00C306BB">
              <w:trPr>
                <w:jc w:val="center"/>
              </w:trPr>
              <w:tc>
                <w:tcPr>
                  <w:tcW w:w="1417" w:type="dxa"/>
                  <w:shd w:val="clear" w:color="auto" w:fill="auto"/>
                </w:tcPr>
                <w:p w:rsidR="00A446C2" w:rsidRPr="00A446C2" w:rsidRDefault="00A446C2" w:rsidP="00190A27">
                  <w:pPr>
                    <w:pStyle w:val="Default"/>
                    <w:jc w:val="center"/>
                    <w:rPr>
                      <w:rFonts w:ascii="Arial" w:hAnsi="Arial" w:cs="Arial"/>
                      <w:lang w:val="en-ZA"/>
                    </w:rPr>
                  </w:pPr>
                  <w:r>
                    <w:rPr>
                      <w:rFonts w:ascii="Arial" w:hAnsi="Arial" w:cs="Arial"/>
                      <w:lang w:val="en-ZA"/>
                    </w:rPr>
                    <w:t>2.5</w:t>
                  </w:r>
                </w:p>
              </w:tc>
              <w:tc>
                <w:tcPr>
                  <w:tcW w:w="4696" w:type="dxa"/>
                  <w:gridSpan w:val="2"/>
                  <w:shd w:val="clear" w:color="auto" w:fill="auto"/>
                </w:tcPr>
                <w:p w:rsidR="00A446C2" w:rsidRPr="00A446C2" w:rsidRDefault="00A446C2" w:rsidP="00AF20A6">
                  <w:pPr>
                    <w:pStyle w:val="Default"/>
                    <w:rPr>
                      <w:rFonts w:ascii="Arial" w:hAnsi="Arial" w:cs="Arial"/>
                      <w:lang w:val="en-ZA"/>
                    </w:rPr>
                  </w:pPr>
                  <w:r>
                    <w:rPr>
                      <w:rFonts w:ascii="Arial" w:hAnsi="Arial" w:cs="Arial"/>
                      <w:lang w:val="en-ZA"/>
                    </w:rPr>
                    <w:t>Tydskrifartikel</w:t>
                  </w:r>
                </w:p>
              </w:tc>
              <w:tc>
                <w:tcPr>
                  <w:tcW w:w="2250" w:type="dxa"/>
                  <w:shd w:val="clear" w:color="auto" w:fill="auto"/>
                </w:tcPr>
                <w:p w:rsidR="00A446C2" w:rsidRPr="00A446C2" w:rsidRDefault="00A446C2" w:rsidP="00A446C2">
                  <w:pPr>
                    <w:pStyle w:val="Default"/>
                    <w:rPr>
                      <w:rFonts w:ascii="Arial" w:hAnsi="Arial" w:cs="Arial"/>
                      <w:lang w:val="en-ZA"/>
                    </w:rPr>
                  </w:pPr>
                  <w:r>
                    <w:rPr>
                      <w:rFonts w:ascii="Arial" w:hAnsi="Arial" w:cs="Arial"/>
                      <w:lang w:val="en-ZA"/>
                    </w:rPr>
                    <w:t xml:space="preserve">          14.5%</w:t>
                  </w:r>
                </w:p>
              </w:tc>
            </w:tr>
            <w:tr w:rsidR="00A446C2" w:rsidRPr="003573D6" w:rsidTr="00C306BB">
              <w:trPr>
                <w:jc w:val="center"/>
              </w:trPr>
              <w:tc>
                <w:tcPr>
                  <w:tcW w:w="1417" w:type="dxa"/>
                  <w:shd w:val="clear" w:color="auto" w:fill="auto"/>
                </w:tcPr>
                <w:p w:rsidR="00A446C2" w:rsidRPr="00A446C2" w:rsidRDefault="00A446C2" w:rsidP="00190A27">
                  <w:pPr>
                    <w:pStyle w:val="Default"/>
                    <w:jc w:val="center"/>
                    <w:rPr>
                      <w:rFonts w:ascii="Arial" w:hAnsi="Arial" w:cs="Arial"/>
                      <w:lang w:val="en-ZA"/>
                    </w:rPr>
                  </w:pPr>
                  <w:r>
                    <w:rPr>
                      <w:rFonts w:ascii="Arial" w:hAnsi="Arial" w:cs="Arial"/>
                      <w:lang w:val="en-ZA"/>
                    </w:rPr>
                    <w:t>2.6</w:t>
                  </w:r>
                </w:p>
              </w:tc>
              <w:tc>
                <w:tcPr>
                  <w:tcW w:w="4696" w:type="dxa"/>
                  <w:gridSpan w:val="2"/>
                  <w:shd w:val="clear" w:color="auto" w:fill="auto"/>
                </w:tcPr>
                <w:p w:rsidR="00A446C2" w:rsidRPr="00A446C2" w:rsidRDefault="00A446C2" w:rsidP="00AF20A6">
                  <w:pPr>
                    <w:pStyle w:val="Default"/>
                    <w:rPr>
                      <w:rFonts w:ascii="Arial" w:hAnsi="Arial" w:cs="Arial"/>
                      <w:lang w:val="en-ZA"/>
                    </w:rPr>
                  </w:pPr>
                  <w:r>
                    <w:rPr>
                      <w:rFonts w:ascii="Arial" w:hAnsi="Arial" w:cs="Arial"/>
                      <w:lang w:val="en-ZA"/>
                    </w:rPr>
                    <w:t>Toespraak</w:t>
                  </w:r>
                </w:p>
              </w:tc>
              <w:tc>
                <w:tcPr>
                  <w:tcW w:w="2250" w:type="dxa"/>
                  <w:shd w:val="clear" w:color="auto" w:fill="auto"/>
                </w:tcPr>
                <w:p w:rsidR="00A446C2" w:rsidRPr="00A446C2" w:rsidRDefault="00A446C2" w:rsidP="00A446C2">
                  <w:pPr>
                    <w:pStyle w:val="Default"/>
                    <w:rPr>
                      <w:rFonts w:ascii="Arial" w:hAnsi="Arial" w:cs="Arial"/>
                      <w:lang w:val="en-ZA"/>
                    </w:rPr>
                  </w:pPr>
                  <w:r>
                    <w:rPr>
                      <w:rFonts w:ascii="Arial" w:hAnsi="Arial" w:cs="Arial"/>
                      <w:lang w:val="en-ZA"/>
                    </w:rPr>
                    <w:t xml:space="preserve">          38%</w:t>
                  </w:r>
                </w:p>
              </w:tc>
            </w:tr>
          </w:tbl>
          <w:p w:rsidR="00AF20A6" w:rsidRPr="003573D6" w:rsidRDefault="00AF20A6" w:rsidP="00AF20A6">
            <w:pPr>
              <w:pStyle w:val="Default"/>
              <w:rPr>
                <w:rFonts w:ascii="Arial Narrow" w:hAnsi="Arial Narrow" w:cs="Arial"/>
                <w:b/>
                <w:sz w:val="26"/>
                <w:szCs w:val="26"/>
                <w:lang w:val="en-ZA"/>
              </w:rPr>
            </w:pPr>
          </w:p>
        </w:tc>
      </w:tr>
      <w:tr w:rsidR="00AF20A6" w:rsidRPr="003573D6" w:rsidTr="00175D55">
        <w:trPr>
          <w:trHeight w:val="462"/>
        </w:trPr>
        <w:tc>
          <w:tcPr>
            <w:tcW w:w="9493" w:type="dxa"/>
            <w:tcBorders>
              <w:top w:val="nil"/>
            </w:tcBorders>
            <w:vAlign w:val="center"/>
          </w:tcPr>
          <w:p w:rsidR="004522A0" w:rsidRPr="003573D6" w:rsidRDefault="004522A0" w:rsidP="001B7ED3">
            <w:pPr>
              <w:pStyle w:val="Default"/>
              <w:jc w:val="both"/>
              <w:rPr>
                <w:rFonts w:ascii="Arial Narrow" w:hAnsi="Arial Narrow" w:cs="Arial"/>
                <w:sz w:val="26"/>
                <w:szCs w:val="26"/>
                <w:lang w:val="en-ZA"/>
              </w:rPr>
            </w:pPr>
          </w:p>
          <w:p w:rsidR="00AF20A6" w:rsidRDefault="00AF20A6" w:rsidP="00C65747">
            <w:pPr>
              <w:pStyle w:val="Default"/>
              <w:jc w:val="both"/>
              <w:rPr>
                <w:rFonts w:ascii="Arial Narrow" w:hAnsi="Arial Narrow" w:cs="Arial"/>
                <w:sz w:val="26"/>
                <w:szCs w:val="26"/>
                <w:lang w:val="en-ZA"/>
              </w:rPr>
            </w:pPr>
          </w:p>
          <w:p w:rsidR="00C65747" w:rsidRPr="003573D6" w:rsidRDefault="00C65747" w:rsidP="00C65747">
            <w:pPr>
              <w:pStyle w:val="Default"/>
              <w:jc w:val="both"/>
              <w:rPr>
                <w:rFonts w:ascii="Arial Narrow" w:hAnsi="Arial Narrow" w:cs="Arial"/>
                <w:sz w:val="26"/>
                <w:szCs w:val="26"/>
                <w:lang w:val="en-ZA"/>
              </w:rPr>
            </w:pPr>
          </w:p>
        </w:tc>
      </w:tr>
    </w:tbl>
    <w:p w:rsidR="00AF20A6" w:rsidRDefault="00AF20A6" w:rsidP="00AF20A6">
      <w:pPr>
        <w:spacing w:after="0"/>
        <w:rPr>
          <w:rFonts w:ascii="Arial Narrow" w:hAnsi="Arial Narrow"/>
          <w:sz w:val="26"/>
          <w:szCs w:val="26"/>
          <w:lang w:val="en-ZA"/>
        </w:rPr>
      </w:pPr>
    </w:p>
    <w:p w:rsidR="00374965" w:rsidRDefault="00374965" w:rsidP="00AF20A6">
      <w:pPr>
        <w:spacing w:after="0"/>
        <w:rPr>
          <w:rFonts w:ascii="Arial Narrow" w:hAnsi="Arial Narrow"/>
          <w:sz w:val="26"/>
          <w:szCs w:val="26"/>
          <w:lang w:val="en-ZA"/>
        </w:rPr>
      </w:pPr>
    </w:p>
    <w:p w:rsidR="00374965" w:rsidRPr="003573D6" w:rsidRDefault="00374965" w:rsidP="00AF20A6">
      <w:pPr>
        <w:spacing w:after="0"/>
        <w:rPr>
          <w:rFonts w:ascii="Arial Narrow" w:hAnsi="Arial Narrow"/>
          <w:sz w:val="26"/>
          <w:szCs w:val="26"/>
          <w:lang w:val="en-ZA"/>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9493"/>
      </w:tblGrid>
      <w:tr w:rsidR="00AF20A6" w:rsidRPr="003573D6" w:rsidTr="00C306BB">
        <w:trPr>
          <w:trHeight w:val="306"/>
        </w:trPr>
        <w:tc>
          <w:tcPr>
            <w:tcW w:w="9605" w:type="dxa"/>
          </w:tcPr>
          <w:p w:rsidR="00AF20A6" w:rsidRPr="003573D6" w:rsidRDefault="00AF20A6" w:rsidP="00AF20A6">
            <w:pPr>
              <w:pStyle w:val="Default"/>
              <w:tabs>
                <w:tab w:val="left" w:pos="522"/>
              </w:tabs>
              <w:ind w:left="522" w:hanging="488"/>
              <w:rPr>
                <w:rFonts w:ascii="Arial Narrow" w:hAnsi="Arial Narrow" w:cs="Arial"/>
                <w:b/>
                <w:sz w:val="26"/>
                <w:szCs w:val="26"/>
                <w:lang w:val="en-ZA"/>
              </w:rPr>
            </w:pPr>
            <w:r w:rsidRPr="003573D6">
              <w:rPr>
                <w:rFonts w:ascii="Arial Narrow" w:hAnsi="Arial Narrow" w:cs="Arial"/>
                <w:b/>
                <w:sz w:val="26"/>
                <w:szCs w:val="26"/>
                <w:lang w:val="en-ZA"/>
              </w:rPr>
              <w:t>(b)   Why was the question poorly answered? Also provide specific examples, indicate common errors committed by learners in this question, and any misconceptions.</w:t>
            </w:r>
          </w:p>
        </w:tc>
      </w:tr>
      <w:tr w:rsidR="00AF20A6" w:rsidRPr="003573D6" w:rsidTr="00C306BB">
        <w:trPr>
          <w:trHeight w:val="306"/>
        </w:trPr>
        <w:tc>
          <w:tcPr>
            <w:tcW w:w="9605" w:type="dxa"/>
            <w:vAlign w:val="center"/>
          </w:tcPr>
          <w:p w:rsidR="00767D79" w:rsidRDefault="00767D79" w:rsidP="00767D79">
            <w:pPr>
              <w:pStyle w:val="Default"/>
              <w:jc w:val="both"/>
              <w:rPr>
                <w:rFonts w:ascii="Arial" w:hAnsi="Arial" w:cs="Arial"/>
                <w:sz w:val="26"/>
                <w:szCs w:val="26"/>
                <w:lang w:val="af-ZA"/>
              </w:rPr>
            </w:pPr>
            <w:r>
              <w:rPr>
                <w:rFonts w:ascii="Arial" w:hAnsi="Arial" w:cs="Arial"/>
                <w:sz w:val="26"/>
                <w:szCs w:val="26"/>
                <w:lang w:val="af-ZA"/>
              </w:rPr>
              <w:t xml:space="preserve">2.1  </w:t>
            </w:r>
            <w:r w:rsidRPr="00374965">
              <w:rPr>
                <w:rFonts w:ascii="Arial" w:hAnsi="Arial" w:cs="Arial"/>
                <w:b/>
                <w:sz w:val="26"/>
                <w:szCs w:val="26"/>
                <w:lang w:val="af-ZA"/>
              </w:rPr>
              <w:t>Vriendskaplike Brief</w:t>
            </w:r>
          </w:p>
          <w:p w:rsidR="00A446C2" w:rsidRDefault="00A446C2" w:rsidP="00767D79">
            <w:pPr>
              <w:pStyle w:val="Default"/>
              <w:jc w:val="both"/>
              <w:rPr>
                <w:rFonts w:ascii="Arial" w:hAnsi="Arial" w:cs="Arial"/>
                <w:sz w:val="26"/>
                <w:szCs w:val="26"/>
                <w:lang w:val="af-ZA"/>
              </w:rPr>
            </w:pPr>
          </w:p>
          <w:p w:rsidR="00767D79" w:rsidRDefault="00767D79" w:rsidP="00767D79">
            <w:pPr>
              <w:pStyle w:val="Default"/>
              <w:jc w:val="both"/>
              <w:rPr>
                <w:rFonts w:ascii="Arial" w:hAnsi="Arial" w:cs="Arial"/>
                <w:sz w:val="26"/>
                <w:szCs w:val="26"/>
                <w:lang w:val="af-ZA"/>
              </w:rPr>
            </w:pPr>
            <w:r>
              <w:rPr>
                <w:rFonts w:ascii="Arial" w:hAnsi="Arial" w:cs="Arial"/>
                <w:sz w:val="26"/>
                <w:szCs w:val="26"/>
                <w:lang w:val="af-ZA"/>
              </w:rPr>
              <w:t>Growwe formaatfoute is gemaak en die styl waarin die brief geskryf is, is nie altyd toepaslik</w:t>
            </w:r>
            <w:r w:rsidR="00A446C2">
              <w:rPr>
                <w:rFonts w:ascii="Arial" w:hAnsi="Arial" w:cs="Arial"/>
                <w:sz w:val="26"/>
                <w:szCs w:val="26"/>
                <w:lang w:val="af-ZA"/>
              </w:rPr>
              <w:t xml:space="preserve"> </w:t>
            </w:r>
            <w:r>
              <w:rPr>
                <w:rFonts w:ascii="Arial" w:hAnsi="Arial" w:cs="Arial"/>
                <w:sz w:val="26"/>
                <w:szCs w:val="26"/>
                <w:lang w:val="af-ZA"/>
              </w:rPr>
              <w:t>nie, bv.</w:t>
            </w:r>
            <w:r w:rsidR="00A446C2">
              <w:rPr>
                <w:rFonts w:ascii="Arial" w:hAnsi="Arial" w:cs="Arial"/>
                <w:sz w:val="26"/>
                <w:szCs w:val="26"/>
                <w:lang w:val="af-ZA"/>
              </w:rPr>
              <w:t xml:space="preserve"> </w:t>
            </w:r>
            <w:r>
              <w:rPr>
                <w:rFonts w:ascii="Arial" w:hAnsi="Arial" w:cs="Arial"/>
                <w:sz w:val="26"/>
                <w:szCs w:val="26"/>
                <w:lang w:val="af-ZA"/>
              </w:rPr>
              <w:t>“Geagte Kobus...”</w:t>
            </w:r>
            <w:r w:rsidR="00A446C2">
              <w:rPr>
                <w:rFonts w:ascii="Arial" w:hAnsi="Arial" w:cs="Arial"/>
                <w:sz w:val="26"/>
                <w:szCs w:val="26"/>
                <w:lang w:val="af-ZA"/>
              </w:rPr>
              <w:t xml:space="preserve">. </w:t>
            </w:r>
            <w:r>
              <w:rPr>
                <w:rFonts w:ascii="Arial" w:hAnsi="Arial" w:cs="Arial"/>
                <w:sz w:val="26"/>
                <w:szCs w:val="26"/>
                <w:lang w:val="af-ZA"/>
              </w:rPr>
              <w:t>Die kandi</w:t>
            </w:r>
            <w:r w:rsidR="00A446C2">
              <w:rPr>
                <w:rFonts w:ascii="Arial" w:hAnsi="Arial" w:cs="Arial"/>
                <w:sz w:val="26"/>
                <w:szCs w:val="26"/>
                <w:lang w:val="af-ZA"/>
              </w:rPr>
              <w:t>d</w:t>
            </w:r>
            <w:r>
              <w:rPr>
                <w:rFonts w:ascii="Arial" w:hAnsi="Arial" w:cs="Arial"/>
                <w:sz w:val="26"/>
                <w:szCs w:val="26"/>
                <w:lang w:val="af-ZA"/>
              </w:rPr>
              <w:t xml:space="preserve">ate se gebrek aan insig veroorsaak dat hulle die vraag nie korrek beantwoord nie.  Hulle is haastig;  gevolglik lees hulle nie die vraag reg nie. </w:t>
            </w:r>
            <w:r w:rsidR="00A446C2">
              <w:rPr>
                <w:rFonts w:ascii="Arial" w:hAnsi="Arial" w:cs="Arial"/>
                <w:sz w:val="26"/>
                <w:szCs w:val="26"/>
                <w:lang w:val="af-ZA"/>
              </w:rPr>
              <w:t>G</w:t>
            </w:r>
            <w:r>
              <w:rPr>
                <w:rFonts w:ascii="Arial" w:hAnsi="Arial" w:cs="Arial"/>
                <w:sz w:val="26"/>
                <w:szCs w:val="26"/>
                <w:lang w:val="af-ZA"/>
              </w:rPr>
              <w:t>ebrekkige woordeskat het kandidate in die steek gelaat en dit het gelei tot afwykings in die beantwoording van die vraag. Woorde soos “emigrasie” en “immigrasie” het kandidate verwar.</w:t>
            </w:r>
            <w:r w:rsidR="00A446C2">
              <w:rPr>
                <w:rFonts w:ascii="Arial" w:hAnsi="Arial" w:cs="Arial"/>
                <w:sz w:val="26"/>
                <w:szCs w:val="26"/>
                <w:lang w:val="af-ZA"/>
              </w:rPr>
              <w:t xml:space="preserve"> </w:t>
            </w:r>
          </w:p>
          <w:p w:rsidR="00767D79" w:rsidRDefault="00767D79" w:rsidP="00767D79">
            <w:pPr>
              <w:pStyle w:val="Default"/>
              <w:jc w:val="both"/>
              <w:rPr>
                <w:rFonts w:ascii="Arial" w:hAnsi="Arial" w:cs="Arial"/>
                <w:sz w:val="26"/>
                <w:szCs w:val="26"/>
                <w:lang w:val="af-ZA"/>
              </w:rPr>
            </w:pPr>
          </w:p>
          <w:p w:rsidR="00A446C2" w:rsidRDefault="00767D79" w:rsidP="00767D79">
            <w:pPr>
              <w:pStyle w:val="Default"/>
              <w:jc w:val="both"/>
              <w:rPr>
                <w:rFonts w:ascii="Arial" w:hAnsi="Arial" w:cs="Arial"/>
                <w:sz w:val="26"/>
                <w:szCs w:val="26"/>
                <w:lang w:val="af-ZA"/>
              </w:rPr>
            </w:pPr>
            <w:r>
              <w:rPr>
                <w:rFonts w:ascii="Arial" w:hAnsi="Arial" w:cs="Arial"/>
                <w:sz w:val="26"/>
                <w:szCs w:val="26"/>
                <w:lang w:val="af-ZA"/>
              </w:rPr>
              <w:t xml:space="preserve">2.2  </w:t>
            </w:r>
            <w:r w:rsidRPr="00374965">
              <w:rPr>
                <w:rFonts w:ascii="Arial" w:hAnsi="Arial" w:cs="Arial"/>
                <w:b/>
                <w:sz w:val="26"/>
                <w:szCs w:val="26"/>
                <w:lang w:val="af-ZA"/>
              </w:rPr>
              <w:t>F</w:t>
            </w:r>
            <w:r w:rsidR="00A446C2" w:rsidRPr="00374965">
              <w:rPr>
                <w:rFonts w:ascii="Arial" w:hAnsi="Arial" w:cs="Arial"/>
                <w:b/>
                <w:sz w:val="26"/>
                <w:szCs w:val="26"/>
                <w:lang w:val="af-ZA"/>
              </w:rPr>
              <w:t>ormele brief aan die Pers</w:t>
            </w:r>
          </w:p>
          <w:p w:rsidR="00A446C2" w:rsidRDefault="00A446C2" w:rsidP="00767D79">
            <w:pPr>
              <w:pStyle w:val="Default"/>
              <w:jc w:val="both"/>
              <w:rPr>
                <w:rFonts w:ascii="Arial" w:hAnsi="Arial" w:cs="Arial"/>
                <w:sz w:val="26"/>
                <w:szCs w:val="26"/>
                <w:lang w:val="af-ZA"/>
              </w:rPr>
            </w:pPr>
          </w:p>
          <w:p w:rsidR="00767D79" w:rsidRDefault="00767D79" w:rsidP="00767D79">
            <w:pPr>
              <w:pStyle w:val="Default"/>
              <w:jc w:val="both"/>
              <w:rPr>
                <w:rFonts w:ascii="Arial" w:hAnsi="Arial" w:cs="Arial"/>
                <w:sz w:val="26"/>
                <w:szCs w:val="26"/>
                <w:lang w:val="af-ZA"/>
              </w:rPr>
            </w:pPr>
            <w:r>
              <w:rPr>
                <w:rFonts w:ascii="Arial" w:hAnsi="Arial" w:cs="Arial"/>
                <w:sz w:val="26"/>
                <w:szCs w:val="26"/>
                <w:lang w:val="af-ZA"/>
              </w:rPr>
              <w:t xml:space="preserve">Die swakker  kandidate begaan kritiese  formaatfoute terwyl die gemiddelde en sterker kandidate onbeduidende formaatfoute begaan.  Kandidate gee eerder redes vir die toename in vuisgevegte in skole (m.a.w.inligting) as wat hulle standpunt daaroor inneem.  Dit is verblydend dat </w:t>
            </w:r>
            <w:r w:rsidR="00A446C2">
              <w:rPr>
                <w:rFonts w:ascii="Arial" w:hAnsi="Arial" w:cs="Arial"/>
                <w:sz w:val="26"/>
                <w:szCs w:val="26"/>
                <w:lang w:val="af-ZA"/>
              </w:rPr>
              <w:t xml:space="preserve">die sterker </w:t>
            </w:r>
            <w:r>
              <w:rPr>
                <w:rFonts w:ascii="Arial" w:hAnsi="Arial" w:cs="Arial"/>
                <w:sz w:val="26"/>
                <w:szCs w:val="26"/>
                <w:lang w:val="af-ZA"/>
              </w:rPr>
              <w:t>kandidate begryp dat die koerant/redakteur nie die saak moet oplos nie</w:t>
            </w:r>
            <w:r w:rsidR="00A446C2">
              <w:rPr>
                <w:rFonts w:ascii="Arial" w:hAnsi="Arial" w:cs="Arial"/>
                <w:sz w:val="26"/>
                <w:szCs w:val="26"/>
                <w:lang w:val="af-ZA"/>
              </w:rPr>
              <w:t xml:space="preserve">.  </w:t>
            </w:r>
          </w:p>
          <w:p w:rsidR="00767D79" w:rsidRDefault="00767D79" w:rsidP="00767D79">
            <w:pPr>
              <w:pStyle w:val="Default"/>
              <w:jc w:val="both"/>
              <w:rPr>
                <w:rFonts w:ascii="Arial" w:hAnsi="Arial" w:cs="Arial"/>
                <w:sz w:val="26"/>
                <w:szCs w:val="26"/>
                <w:lang w:val="af-ZA"/>
              </w:rPr>
            </w:pPr>
          </w:p>
          <w:p w:rsidR="00647A3A" w:rsidRDefault="00767D79" w:rsidP="00767D79">
            <w:pPr>
              <w:pStyle w:val="Default"/>
              <w:jc w:val="both"/>
              <w:rPr>
                <w:rFonts w:ascii="Arial" w:hAnsi="Arial" w:cs="Arial"/>
                <w:sz w:val="26"/>
                <w:szCs w:val="26"/>
                <w:lang w:val="af-ZA"/>
              </w:rPr>
            </w:pPr>
            <w:r>
              <w:rPr>
                <w:rFonts w:ascii="Arial" w:hAnsi="Arial" w:cs="Arial"/>
                <w:sz w:val="26"/>
                <w:szCs w:val="26"/>
                <w:lang w:val="af-ZA"/>
              </w:rPr>
              <w:t xml:space="preserve">2.3  </w:t>
            </w:r>
            <w:r w:rsidRPr="00374965">
              <w:rPr>
                <w:rFonts w:ascii="Arial" w:hAnsi="Arial" w:cs="Arial"/>
                <w:b/>
                <w:sz w:val="26"/>
                <w:szCs w:val="26"/>
                <w:lang w:val="af-ZA"/>
              </w:rPr>
              <w:t>H</w:t>
            </w:r>
            <w:r w:rsidR="00647A3A" w:rsidRPr="00374965">
              <w:rPr>
                <w:rFonts w:ascii="Arial" w:hAnsi="Arial" w:cs="Arial"/>
                <w:b/>
                <w:sz w:val="26"/>
                <w:szCs w:val="26"/>
                <w:lang w:val="af-ZA"/>
              </w:rPr>
              <w:t>uldeblyk</w:t>
            </w:r>
          </w:p>
          <w:p w:rsidR="00647A3A" w:rsidRDefault="00647A3A" w:rsidP="00767D79">
            <w:pPr>
              <w:pStyle w:val="Default"/>
              <w:jc w:val="both"/>
              <w:rPr>
                <w:rFonts w:ascii="Arial" w:hAnsi="Arial" w:cs="Arial"/>
                <w:sz w:val="26"/>
                <w:szCs w:val="26"/>
                <w:lang w:val="af-ZA"/>
              </w:rPr>
            </w:pPr>
          </w:p>
          <w:p w:rsidR="00767D79" w:rsidRDefault="00767D79" w:rsidP="00767D79">
            <w:pPr>
              <w:pStyle w:val="Default"/>
              <w:jc w:val="both"/>
              <w:rPr>
                <w:rFonts w:ascii="Arial" w:hAnsi="Arial" w:cs="Arial"/>
                <w:sz w:val="26"/>
                <w:szCs w:val="26"/>
                <w:lang w:val="af-ZA"/>
              </w:rPr>
            </w:pPr>
            <w:r>
              <w:rPr>
                <w:rFonts w:ascii="Arial" w:hAnsi="Arial" w:cs="Arial"/>
                <w:sz w:val="26"/>
                <w:szCs w:val="26"/>
                <w:lang w:val="af-ZA"/>
              </w:rPr>
              <w:t>Kandidate het ŉ storie oor Janneman vertel.</w:t>
            </w:r>
            <w:r w:rsidR="00647A3A">
              <w:rPr>
                <w:rFonts w:ascii="Arial" w:hAnsi="Arial" w:cs="Arial"/>
                <w:sz w:val="26"/>
                <w:szCs w:val="26"/>
                <w:lang w:val="af-ZA"/>
              </w:rPr>
              <w:t xml:space="preserve"> Hulle fokus op die persoonlike verhouding wat hulle met Janneman gehad het.</w:t>
            </w:r>
            <w:r>
              <w:rPr>
                <w:rFonts w:ascii="Arial" w:hAnsi="Arial" w:cs="Arial"/>
                <w:sz w:val="26"/>
                <w:szCs w:val="26"/>
                <w:lang w:val="af-ZA"/>
              </w:rPr>
              <w:t xml:space="preserve"> Hulle kom nie uit by Janneman se karaktertrekke en persoonlikheid nie. Die meeste kandidate noem net idees</w:t>
            </w:r>
            <w:r w:rsidR="00647A3A">
              <w:rPr>
                <w:rFonts w:ascii="Arial" w:hAnsi="Arial" w:cs="Arial"/>
                <w:sz w:val="26"/>
                <w:szCs w:val="26"/>
                <w:lang w:val="af-ZA"/>
              </w:rPr>
              <w:t xml:space="preserve"> en brei nie genoegsaam uit. Daar is baie oppervlakkig met die opdrag omgegaan.</w:t>
            </w:r>
          </w:p>
          <w:p w:rsidR="00767D79" w:rsidRDefault="00767D79" w:rsidP="00767D79">
            <w:pPr>
              <w:pStyle w:val="Default"/>
              <w:jc w:val="both"/>
              <w:rPr>
                <w:rFonts w:ascii="Arial" w:hAnsi="Arial" w:cs="Arial"/>
                <w:sz w:val="26"/>
                <w:szCs w:val="26"/>
                <w:lang w:val="af-ZA"/>
              </w:rPr>
            </w:pPr>
          </w:p>
          <w:p w:rsidR="00647A3A" w:rsidRDefault="00767D79" w:rsidP="00767D79">
            <w:pPr>
              <w:pStyle w:val="Default"/>
              <w:jc w:val="both"/>
              <w:rPr>
                <w:rFonts w:ascii="Arial" w:hAnsi="Arial" w:cs="Arial"/>
                <w:sz w:val="26"/>
                <w:szCs w:val="26"/>
                <w:lang w:val="af-ZA"/>
              </w:rPr>
            </w:pPr>
            <w:r>
              <w:rPr>
                <w:rFonts w:ascii="Arial" w:hAnsi="Arial" w:cs="Arial"/>
                <w:sz w:val="26"/>
                <w:szCs w:val="26"/>
                <w:lang w:val="af-ZA"/>
              </w:rPr>
              <w:t xml:space="preserve">2.4  </w:t>
            </w:r>
            <w:r w:rsidRPr="00374965">
              <w:rPr>
                <w:rFonts w:ascii="Arial" w:hAnsi="Arial" w:cs="Arial"/>
                <w:b/>
                <w:sz w:val="26"/>
                <w:szCs w:val="26"/>
                <w:lang w:val="af-ZA"/>
              </w:rPr>
              <w:t>I</w:t>
            </w:r>
            <w:r w:rsidR="00647A3A" w:rsidRPr="00374965">
              <w:rPr>
                <w:rFonts w:ascii="Arial" w:hAnsi="Arial" w:cs="Arial"/>
                <w:b/>
                <w:sz w:val="26"/>
                <w:szCs w:val="26"/>
                <w:lang w:val="af-ZA"/>
              </w:rPr>
              <w:t>nformele Verslag</w:t>
            </w:r>
          </w:p>
          <w:p w:rsidR="00647A3A" w:rsidRDefault="00647A3A" w:rsidP="00767D79">
            <w:pPr>
              <w:pStyle w:val="Default"/>
              <w:jc w:val="both"/>
              <w:rPr>
                <w:rFonts w:ascii="Arial" w:hAnsi="Arial" w:cs="Arial"/>
                <w:sz w:val="26"/>
                <w:szCs w:val="26"/>
                <w:lang w:val="af-ZA"/>
              </w:rPr>
            </w:pPr>
          </w:p>
          <w:p w:rsidR="00767D79" w:rsidRDefault="00767D79" w:rsidP="00767D79">
            <w:pPr>
              <w:pStyle w:val="Default"/>
              <w:jc w:val="both"/>
              <w:rPr>
                <w:rFonts w:ascii="Arial" w:hAnsi="Arial" w:cs="Arial"/>
                <w:sz w:val="26"/>
                <w:szCs w:val="26"/>
                <w:lang w:val="af-ZA"/>
              </w:rPr>
            </w:pPr>
            <w:r>
              <w:rPr>
                <w:rFonts w:ascii="Arial" w:hAnsi="Arial" w:cs="Arial"/>
                <w:sz w:val="26"/>
                <w:szCs w:val="26"/>
                <w:lang w:val="af-ZA"/>
              </w:rPr>
              <w:t>Kandidate het nie ŉ idee hoe om ŉ verslag saam te stel nie.  Die inhoud word nie genoegsaam uitgebrei nie.</w:t>
            </w:r>
            <w:r w:rsidR="00647A3A">
              <w:rPr>
                <w:rFonts w:ascii="Arial" w:hAnsi="Arial" w:cs="Arial"/>
                <w:sz w:val="26"/>
                <w:szCs w:val="26"/>
                <w:lang w:val="af-ZA"/>
              </w:rPr>
              <w:t xml:space="preserve">  Hulle fokus bloot op die opnoem van idees. </w:t>
            </w:r>
          </w:p>
          <w:p w:rsidR="00767D79" w:rsidRDefault="00767D79" w:rsidP="00767D79">
            <w:pPr>
              <w:pStyle w:val="Default"/>
              <w:jc w:val="both"/>
              <w:rPr>
                <w:rFonts w:ascii="Arial" w:hAnsi="Arial" w:cs="Arial"/>
                <w:sz w:val="26"/>
                <w:szCs w:val="26"/>
                <w:lang w:val="af-ZA"/>
              </w:rPr>
            </w:pPr>
          </w:p>
          <w:p w:rsidR="00767D79" w:rsidRDefault="00647A3A" w:rsidP="00767D79">
            <w:pPr>
              <w:pStyle w:val="Default"/>
              <w:jc w:val="both"/>
              <w:rPr>
                <w:rFonts w:ascii="Arial" w:hAnsi="Arial" w:cs="Arial"/>
                <w:sz w:val="26"/>
                <w:szCs w:val="26"/>
                <w:lang w:val="af-ZA"/>
              </w:rPr>
            </w:pPr>
            <w:r>
              <w:rPr>
                <w:rFonts w:ascii="Arial" w:hAnsi="Arial" w:cs="Arial"/>
                <w:sz w:val="26"/>
                <w:szCs w:val="26"/>
                <w:lang w:val="af-ZA"/>
              </w:rPr>
              <w:t xml:space="preserve">2.5 </w:t>
            </w:r>
            <w:r w:rsidRPr="00374965">
              <w:rPr>
                <w:rFonts w:ascii="Arial" w:hAnsi="Arial" w:cs="Arial"/>
                <w:b/>
                <w:sz w:val="26"/>
                <w:szCs w:val="26"/>
                <w:lang w:val="af-ZA"/>
              </w:rPr>
              <w:t>Tydskrifartikel</w:t>
            </w:r>
          </w:p>
          <w:p w:rsidR="00647A3A" w:rsidRDefault="00647A3A" w:rsidP="00767D79">
            <w:pPr>
              <w:pStyle w:val="Default"/>
              <w:jc w:val="both"/>
              <w:rPr>
                <w:rFonts w:ascii="Arial" w:hAnsi="Arial" w:cs="Arial"/>
                <w:sz w:val="26"/>
                <w:szCs w:val="26"/>
                <w:lang w:val="af-ZA"/>
              </w:rPr>
            </w:pPr>
          </w:p>
          <w:p w:rsidR="00767D79" w:rsidRDefault="00767D79" w:rsidP="00767D79">
            <w:pPr>
              <w:pStyle w:val="Default"/>
              <w:jc w:val="both"/>
              <w:rPr>
                <w:rFonts w:ascii="Arial" w:hAnsi="Arial" w:cs="Arial"/>
                <w:sz w:val="26"/>
                <w:szCs w:val="26"/>
                <w:lang w:val="af-ZA"/>
              </w:rPr>
            </w:pPr>
            <w:r>
              <w:rPr>
                <w:rFonts w:ascii="Arial" w:hAnsi="Arial" w:cs="Arial"/>
                <w:sz w:val="26"/>
                <w:szCs w:val="26"/>
                <w:lang w:val="af-ZA"/>
              </w:rPr>
              <w:t xml:space="preserve">Kandidate fokus net op een aspek, naamlik die-wil-hê.  Baie herhalende idees het voorgekom en kandidate kon nie hulle argumente verdedig nie.  </w:t>
            </w:r>
          </w:p>
          <w:p w:rsidR="00767D79" w:rsidRDefault="00767D79" w:rsidP="00767D79">
            <w:pPr>
              <w:pStyle w:val="Default"/>
              <w:jc w:val="both"/>
              <w:rPr>
                <w:rFonts w:ascii="Arial" w:hAnsi="Arial" w:cs="Arial"/>
                <w:sz w:val="26"/>
                <w:szCs w:val="26"/>
                <w:lang w:val="af-ZA"/>
              </w:rPr>
            </w:pPr>
          </w:p>
          <w:p w:rsidR="00647A3A" w:rsidRDefault="00767D79" w:rsidP="00767D79">
            <w:pPr>
              <w:pStyle w:val="Default"/>
              <w:jc w:val="both"/>
              <w:rPr>
                <w:rFonts w:ascii="Arial" w:hAnsi="Arial" w:cs="Arial"/>
                <w:sz w:val="26"/>
                <w:szCs w:val="26"/>
                <w:lang w:val="af-ZA"/>
              </w:rPr>
            </w:pPr>
            <w:r>
              <w:rPr>
                <w:rFonts w:ascii="Arial" w:hAnsi="Arial" w:cs="Arial"/>
                <w:sz w:val="26"/>
                <w:szCs w:val="26"/>
                <w:lang w:val="af-ZA"/>
              </w:rPr>
              <w:t xml:space="preserve">2.6  </w:t>
            </w:r>
            <w:r w:rsidRPr="00374965">
              <w:rPr>
                <w:rFonts w:ascii="Arial" w:hAnsi="Arial" w:cs="Arial"/>
                <w:b/>
                <w:sz w:val="26"/>
                <w:szCs w:val="26"/>
                <w:lang w:val="af-ZA"/>
              </w:rPr>
              <w:t>T</w:t>
            </w:r>
            <w:r w:rsidR="00647A3A" w:rsidRPr="00374965">
              <w:rPr>
                <w:rFonts w:ascii="Arial" w:hAnsi="Arial" w:cs="Arial"/>
                <w:b/>
                <w:sz w:val="26"/>
                <w:szCs w:val="26"/>
                <w:lang w:val="af-ZA"/>
              </w:rPr>
              <w:t>oespraak</w:t>
            </w:r>
          </w:p>
          <w:p w:rsidR="00647A3A" w:rsidRDefault="00647A3A" w:rsidP="00767D79">
            <w:pPr>
              <w:pStyle w:val="Default"/>
              <w:jc w:val="both"/>
              <w:rPr>
                <w:rFonts w:ascii="Arial" w:hAnsi="Arial" w:cs="Arial"/>
                <w:sz w:val="26"/>
                <w:szCs w:val="26"/>
                <w:lang w:val="af-ZA"/>
              </w:rPr>
            </w:pPr>
          </w:p>
          <w:p w:rsidR="00AF20A6" w:rsidRPr="003573D6" w:rsidRDefault="00647A3A" w:rsidP="00767D79">
            <w:pPr>
              <w:pStyle w:val="Default"/>
              <w:jc w:val="both"/>
              <w:rPr>
                <w:rFonts w:ascii="Arial Narrow" w:hAnsi="Arial Narrow" w:cs="Arial"/>
                <w:sz w:val="26"/>
                <w:szCs w:val="26"/>
                <w:lang w:val="en-ZA"/>
              </w:rPr>
            </w:pPr>
            <w:r>
              <w:rPr>
                <w:rFonts w:ascii="Arial" w:hAnsi="Arial" w:cs="Arial"/>
                <w:sz w:val="26"/>
                <w:szCs w:val="26"/>
                <w:lang w:val="af-ZA"/>
              </w:rPr>
              <w:t>Kandi</w:t>
            </w:r>
            <w:r w:rsidR="00767D79">
              <w:rPr>
                <w:rFonts w:ascii="Arial" w:hAnsi="Arial" w:cs="Arial"/>
                <w:sz w:val="26"/>
                <w:szCs w:val="26"/>
                <w:lang w:val="af-ZA"/>
              </w:rPr>
              <w:t>date het oppervlakkig met hierdie onderwerp omgegaan.  Hulle het bloot ŉ storie oor hulle verhouding met die onderwyser(s) geskryf. Van die kandidate het gefokus op die negatiewe aspekte van die onderwyser.  Daar was ook ŉ gebrek aan uitbreiding van idees.</w:t>
            </w:r>
          </w:p>
          <w:p w:rsidR="00AF20A6" w:rsidRPr="003573D6" w:rsidRDefault="00AF20A6" w:rsidP="00C65747">
            <w:pPr>
              <w:pStyle w:val="Default"/>
              <w:jc w:val="both"/>
              <w:rPr>
                <w:rFonts w:ascii="Arial Narrow" w:hAnsi="Arial Narrow" w:cs="Arial"/>
                <w:sz w:val="26"/>
                <w:szCs w:val="26"/>
                <w:lang w:val="en-ZA"/>
              </w:rPr>
            </w:pPr>
          </w:p>
        </w:tc>
      </w:tr>
    </w:tbl>
    <w:p w:rsidR="00AF20A6" w:rsidRPr="003573D6" w:rsidRDefault="00AF20A6" w:rsidP="00AF20A6">
      <w:pPr>
        <w:spacing w:after="0"/>
        <w:rPr>
          <w:rFonts w:ascii="Arial Narrow" w:hAnsi="Arial Narrow"/>
          <w:sz w:val="26"/>
          <w:szCs w:val="26"/>
          <w:lang w:val="en-ZA"/>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9493"/>
      </w:tblGrid>
      <w:tr w:rsidR="00AF20A6" w:rsidRPr="003573D6" w:rsidTr="00175D55">
        <w:trPr>
          <w:trHeight w:val="306"/>
        </w:trPr>
        <w:tc>
          <w:tcPr>
            <w:tcW w:w="9493" w:type="dxa"/>
          </w:tcPr>
          <w:p w:rsidR="00AF20A6" w:rsidRPr="003573D6" w:rsidRDefault="00175D55" w:rsidP="00AF20A6">
            <w:pPr>
              <w:pStyle w:val="Default"/>
              <w:rPr>
                <w:rFonts w:ascii="Arial Narrow" w:hAnsi="Arial Narrow" w:cs="Arial"/>
                <w:b/>
                <w:sz w:val="26"/>
                <w:szCs w:val="26"/>
                <w:lang w:val="en-ZA"/>
              </w:rPr>
            </w:pPr>
            <w:r>
              <w:br w:type="page"/>
            </w:r>
            <w:r w:rsidR="00AF20A6" w:rsidRPr="003573D6">
              <w:rPr>
                <w:rFonts w:ascii="Arial Narrow" w:hAnsi="Arial Narrow" w:cs="Arial"/>
                <w:b/>
                <w:sz w:val="26"/>
                <w:szCs w:val="26"/>
                <w:lang w:val="en-ZA"/>
              </w:rPr>
              <w:t>(c)      Provide suggestions for improvement in relation to Teaching and Learning</w:t>
            </w:r>
          </w:p>
        </w:tc>
      </w:tr>
      <w:tr w:rsidR="00AF20A6" w:rsidRPr="003573D6" w:rsidTr="00175D55">
        <w:trPr>
          <w:trHeight w:val="306"/>
        </w:trPr>
        <w:tc>
          <w:tcPr>
            <w:tcW w:w="9493" w:type="dxa"/>
            <w:vAlign w:val="center"/>
          </w:tcPr>
          <w:p w:rsidR="00AF20A6" w:rsidRPr="00647A3A" w:rsidRDefault="00647A3A" w:rsidP="001B7ED3">
            <w:pPr>
              <w:pStyle w:val="Default"/>
              <w:jc w:val="both"/>
              <w:rPr>
                <w:rFonts w:ascii="Arial" w:hAnsi="Arial" w:cs="Arial"/>
                <w:lang w:val="af-ZA"/>
              </w:rPr>
            </w:pPr>
            <w:r>
              <w:rPr>
                <w:rFonts w:ascii="Arial" w:hAnsi="Arial" w:cs="Arial"/>
                <w:lang w:val="af-ZA"/>
              </w:rPr>
              <w:t xml:space="preserve">Onderwysers moet kandidate blootstel aan alle soort transaksionele tekste soos uiteengesit in die KABV. Die formaat en die vereistes van die tekste moet ingeoefen word. Transaksionele tekste moet in die junior grade deeglik onderrig en ingeoefen word.  In die senior fase kan die idees, woordeskat en skryfstyl van die kandidaat aangepas word.  Dieselfde aanbevelings soos vir die opstel geld ook hier.  Vakonderwysers moet </w:t>
            </w:r>
            <w:r>
              <w:rPr>
                <w:rFonts w:ascii="Arial" w:hAnsi="Arial" w:cs="Arial"/>
                <w:lang w:val="af-ZA"/>
              </w:rPr>
              <w:lastRenderedPageBreak/>
              <w:t xml:space="preserve">oefensessies reёl om die kandidate presies bewus te maak wat van hulle verwag word by die beantwoording van die transaksionele tekste.  Opvoeders kan ook hul kandidate bewus maak van wat van hulle vereis word ten opsigte van die rubrieke. </w:t>
            </w:r>
          </w:p>
          <w:p w:rsidR="00AF20A6" w:rsidRPr="00647A3A" w:rsidRDefault="00AF20A6" w:rsidP="001B7ED3">
            <w:pPr>
              <w:pStyle w:val="Default"/>
              <w:jc w:val="both"/>
              <w:rPr>
                <w:rFonts w:ascii="Arial" w:hAnsi="Arial" w:cs="Arial"/>
                <w:color w:val="auto"/>
                <w:lang w:val="en-ZA"/>
              </w:rPr>
            </w:pPr>
          </w:p>
        </w:tc>
      </w:tr>
    </w:tbl>
    <w:p w:rsidR="00190A27" w:rsidRDefault="00190A27" w:rsidP="00AF20A6">
      <w:pPr>
        <w:spacing w:after="0"/>
        <w:rPr>
          <w:rFonts w:ascii="Arial Narrow" w:hAnsi="Arial Narrow"/>
          <w:sz w:val="26"/>
          <w:szCs w:val="26"/>
          <w:lang w:val="en-ZA"/>
        </w:rPr>
      </w:pPr>
    </w:p>
    <w:p w:rsidR="00647A3A" w:rsidRPr="003573D6" w:rsidRDefault="00647A3A" w:rsidP="00AF20A6">
      <w:pPr>
        <w:spacing w:after="0"/>
        <w:rPr>
          <w:rFonts w:ascii="Arial Narrow" w:hAnsi="Arial Narrow"/>
          <w:sz w:val="26"/>
          <w:szCs w:val="26"/>
          <w:lang w:val="en-ZA"/>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9493"/>
      </w:tblGrid>
      <w:tr w:rsidR="00AF20A6" w:rsidRPr="003573D6" w:rsidTr="00175D55">
        <w:trPr>
          <w:trHeight w:val="306"/>
        </w:trPr>
        <w:tc>
          <w:tcPr>
            <w:tcW w:w="9493" w:type="dxa"/>
            <w:hideMark/>
          </w:tcPr>
          <w:p w:rsidR="00AF20A6" w:rsidRPr="003573D6" w:rsidRDefault="00AF20A6" w:rsidP="00AF20A6">
            <w:pPr>
              <w:pStyle w:val="Default"/>
              <w:ind w:left="522" w:hanging="540"/>
              <w:rPr>
                <w:rFonts w:ascii="Arial Narrow" w:hAnsi="Arial Narrow" w:cs="Arial"/>
                <w:b/>
                <w:sz w:val="26"/>
                <w:szCs w:val="26"/>
                <w:lang w:val="en-ZA"/>
              </w:rPr>
            </w:pPr>
            <w:r w:rsidRPr="003573D6">
              <w:rPr>
                <w:rFonts w:ascii="Arial Narrow" w:hAnsi="Arial Narrow" w:cs="Arial"/>
                <w:b/>
                <w:color w:val="auto"/>
                <w:sz w:val="26"/>
                <w:szCs w:val="26"/>
                <w:lang w:val="en-ZA"/>
              </w:rPr>
              <w:t>(d)</w:t>
            </w:r>
            <w:r w:rsidRPr="003573D6">
              <w:rPr>
                <w:rFonts w:ascii="Arial Narrow" w:hAnsi="Arial Narrow" w:cs="Arial"/>
                <w:b/>
                <w:color w:val="auto"/>
                <w:sz w:val="26"/>
                <w:szCs w:val="26"/>
                <w:lang w:val="en-ZA"/>
              </w:rPr>
              <w:tab/>
            </w:r>
            <w:r w:rsidRPr="003573D6">
              <w:rPr>
                <w:rFonts w:ascii="Arial Narrow" w:hAnsi="Arial Narrow" w:cs="Arial"/>
                <w:b/>
                <w:sz w:val="26"/>
                <w:szCs w:val="26"/>
                <w:lang w:val="en-ZA"/>
              </w:rPr>
              <w:t>Describe any other specific observations relating to responses of learners</w:t>
            </w:r>
          </w:p>
        </w:tc>
      </w:tr>
      <w:tr w:rsidR="00AF20A6" w:rsidRPr="003573D6" w:rsidTr="00175D55">
        <w:trPr>
          <w:trHeight w:val="306"/>
        </w:trPr>
        <w:tc>
          <w:tcPr>
            <w:tcW w:w="9493" w:type="dxa"/>
            <w:vAlign w:val="center"/>
          </w:tcPr>
          <w:p w:rsidR="00AF20A6" w:rsidRPr="00647A3A" w:rsidRDefault="00647A3A" w:rsidP="001B7ED3">
            <w:pPr>
              <w:pStyle w:val="Default"/>
              <w:jc w:val="both"/>
              <w:rPr>
                <w:rFonts w:ascii="Arial" w:hAnsi="Arial" w:cs="Arial"/>
                <w:lang w:val="af-ZA"/>
              </w:rPr>
            </w:pPr>
            <w:r w:rsidRPr="00647A3A">
              <w:rPr>
                <w:rFonts w:ascii="Arial" w:hAnsi="Arial" w:cs="Arial"/>
                <w:lang w:val="af-ZA"/>
              </w:rPr>
              <w:t>Kandidate maak die volgende foute:</w:t>
            </w:r>
          </w:p>
          <w:p w:rsidR="00AF20A6" w:rsidRPr="00647A3A" w:rsidRDefault="00647A3A" w:rsidP="00647A3A">
            <w:pPr>
              <w:pStyle w:val="Default"/>
              <w:numPr>
                <w:ilvl w:val="0"/>
                <w:numId w:val="30"/>
              </w:numPr>
              <w:jc w:val="both"/>
              <w:rPr>
                <w:rFonts w:ascii="Arial" w:hAnsi="Arial" w:cs="Arial"/>
                <w:lang w:val="af-ZA"/>
              </w:rPr>
            </w:pPr>
            <w:r w:rsidRPr="00647A3A">
              <w:rPr>
                <w:rFonts w:ascii="Arial" w:hAnsi="Arial" w:cs="Arial"/>
                <w:lang w:val="af-ZA"/>
              </w:rPr>
              <w:t>By die brief word die datum nie voluit geskryf nie, bv. 28:11:2016.</w:t>
            </w:r>
          </w:p>
          <w:p w:rsidR="00647A3A" w:rsidRPr="00647A3A" w:rsidRDefault="00647A3A" w:rsidP="00647A3A">
            <w:pPr>
              <w:pStyle w:val="Default"/>
              <w:numPr>
                <w:ilvl w:val="0"/>
                <w:numId w:val="30"/>
              </w:numPr>
              <w:jc w:val="both"/>
              <w:rPr>
                <w:rFonts w:ascii="Arial" w:hAnsi="Arial" w:cs="Arial"/>
                <w:lang w:val="af-ZA"/>
              </w:rPr>
            </w:pPr>
            <w:r w:rsidRPr="00647A3A">
              <w:rPr>
                <w:rFonts w:ascii="Arial" w:hAnsi="Arial" w:cs="Arial"/>
                <w:lang w:val="af-ZA"/>
              </w:rPr>
              <w:t>Die aanhef van die vriendskaplike brief:  Geagte/Geseunde Pieter.</w:t>
            </w:r>
          </w:p>
          <w:p w:rsidR="00647A3A" w:rsidRPr="00647A3A" w:rsidRDefault="00647A3A" w:rsidP="00647A3A">
            <w:pPr>
              <w:pStyle w:val="Default"/>
              <w:numPr>
                <w:ilvl w:val="0"/>
                <w:numId w:val="30"/>
              </w:numPr>
              <w:jc w:val="both"/>
              <w:rPr>
                <w:rFonts w:ascii="Arial" w:hAnsi="Arial" w:cs="Arial"/>
                <w:lang w:val="af-ZA"/>
              </w:rPr>
            </w:pPr>
            <w:r w:rsidRPr="00647A3A">
              <w:rPr>
                <w:rFonts w:ascii="Arial" w:hAnsi="Arial" w:cs="Arial"/>
                <w:lang w:val="af-ZA"/>
              </w:rPr>
              <w:t>Foutiewe tydsvorm: Janneman was gebore... in plaas  van Janneman is gebore.</w:t>
            </w:r>
          </w:p>
          <w:p w:rsidR="00647A3A" w:rsidRPr="00647A3A" w:rsidRDefault="00647A3A" w:rsidP="00647A3A">
            <w:pPr>
              <w:pStyle w:val="Default"/>
              <w:numPr>
                <w:ilvl w:val="0"/>
                <w:numId w:val="30"/>
              </w:numPr>
              <w:jc w:val="both"/>
              <w:rPr>
                <w:rFonts w:ascii="Arial" w:hAnsi="Arial" w:cs="Arial"/>
                <w:lang w:val="af-ZA"/>
              </w:rPr>
            </w:pPr>
            <w:r w:rsidRPr="00647A3A">
              <w:rPr>
                <w:rFonts w:ascii="Arial" w:hAnsi="Arial" w:cs="Arial"/>
                <w:lang w:val="af-ZA"/>
              </w:rPr>
              <w:t>Gebruik van Engelse woorde:  Ek het baie “memories” van die onderwysers.</w:t>
            </w:r>
          </w:p>
          <w:p w:rsidR="00647A3A" w:rsidRPr="00647A3A" w:rsidRDefault="00647A3A" w:rsidP="00647A3A">
            <w:pPr>
              <w:pStyle w:val="Default"/>
              <w:numPr>
                <w:ilvl w:val="0"/>
                <w:numId w:val="30"/>
              </w:numPr>
              <w:jc w:val="both"/>
              <w:rPr>
                <w:rFonts w:ascii="Arial" w:hAnsi="Arial" w:cs="Arial"/>
                <w:lang w:val="af-ZA"/>
              </w:rPr>
            </w:pPr>
            <w:r w:rsidRPr="00647A3A">
              <w:rPr>
                <w:rFonts w:ascii="Arial" w:hAnsi="Arial" w:cs="Arial"/>
                <w:lang w:val="af-ZA"/>
              </w:rPr>
              <w:t>Algemene taalfoute:  “Male” i.p.v. Ma-hulle;  “manet” i.p.v. maar net;  “dit” in plaas van het; “kla” i.p.v. klaar; U-hulle i.p.v. U, ens.</w:t>
            </w:r>
          </w:p>
          <w:p w:rsidR="00647A3A" w:rsidRDefault="00647A3A" w:rsidP="00647A3A">
            <w:pPr>
              <w:pStyle w:val="Default"/>
              <w:numPr>
                <w:ilvl w:val="0"/>
                <w:numId w:val="30"/>
              </w:numPr>
              <w:jc w:val="both"/>
              <w:rPr>
                <w:rFonts w:ascii="Arial" w:hAnsi="Arial" w:cs="Arial"/>
                <w:lang w:val="af-ZA"/>
              </w:rPr>
            </w:pPr>
            <w:r w:rsidRPr="00647A3A">
              <w:rPr>
                <w:rFonts w:ascii="Arial" w:hAnsi="Arial" w:cs="Arial"/>
                <w:lang w:val="af-ZA"/>
              </w:rPr>
              <w:t>Nuutskeppinge na aanleiding van Engelse woorde: “Ek het Janneman  se familie gesupporteer” i.p.v.  ondersteun.</w:t>
            </w:r>
          </w:p>
          <w:p w:rsidR="00647A3A" w:rsidRPr="00647A3A" w:rsidRDefault="00647A3A" w:rsidP="00647A3A">
            <w:pPr>
              <w:pStyle w:val="Default"/>
              <w:ind w:left="360"/>
              <w:jc w:val="both"/>
              <w:rPr>
                <w:rFonts w:ascii="Arial" w:hAnsi="Arial" w:cs="Arial"/>
                <w:lang w:val="af-ZA"/>
              </w:rPr>
            </w:pPr>
          </w:p>
        </w:tc>
      </w:tr>
    </w:tbl>
    <w:p w:rsidR="00AF20A6" w:rsidRPr="003573D6" w:rsidRDefault="00AF20A6" w:rsidP="00AF20A6">
      <w:pPr>
        <w:spacing w:after="0"/>
        <w:rPr>
          <w:rFonts w:ascii="Arial Narrow" w:hAnsi="Arial Narrow"/>
          <w:sz w:val="26"/>
          <w:szCs w:val="26"/>
          <w:lang w:val="en-ZA"/>
        </w:rPr>
      </w:pPr>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000000"/>
          <w:insideV w:val="single" w:sz="8" w:space="0" w:color="000000"/>
        </w:tblBorders>
        <w:tblLook w:val="04A0" w:firstRow="1" w:lastRow="0" w:firstColumn="1" w:lastColumn="0" w:noHBand="0" w:noVBand="1"/>
      </w:tblPr>
      <w:tblGrid>
        <w:gridCol w:w="9493"/>
      </w:tblGrid>
      <w:tr w:rsidR="00AF20A6" w:rsidRPr="003573D6" w:rsidTr="00C306BB">
        <w:trPr>
          <w:trHeight w:val="306"/>
        </w:trPr>
        <w:tc>
          <w:tcPr>
            <w:tcW w:w="9605" w:type="dxa"/>
            <w:hideMark/>
          </w:tcPr>
          <w:p w:rsidR="00AF20A6" w:rsidRPr="003573D6" w:rsidRDefault="00AF20A6" w:rsidP="00AF20A6">
            <w:pPr>
              <w:pStyle w:val="Default"/>
              <w:ind w:left="522" w:right="320" w:hanging="522"/>
              <w:rPr>
                <w:rFonts w:ascii="Arial Narrow" w:hAnsi="Arial Narrow" w:cs="Arial"/>
                <w:b/>
                <w:sz w:val="26"/>
                <w:szCs w:val="26"/>
                <w:lang w:val="en-ZA"/>
              </w:rPr>
            </w:pPr>
            <w:r w:rsidRPr="003573D6">
              <w:rPr>
                <w:rFonts w:ascii="Arial Narrow" w:hAnsi="Arial Narrow" w:cs="Arial"/>
                <w:b/>
                <w:sz w:val="26"/>
                <w:szCs w:val="26"/>
                <w:lang w:val="en-ZA"/>
              </w:rPr>
              <w:t>(e)</w:t>
            </w:r>
            <w:r w:rsidRPr="003573D6">
              <w:rPr>
                <w:rFonts w:ascii="Arial Narrow" w:hAnsi="Arial Narrow" w:cs="Arial"/>
                <w:b/>
                <w:sz w:val="26"/>
                <w:szCs w:val="26"/>
                <w:lang w:val="en-ZA"/>
              </w:rPr>
              <w:tab/>
              <w:t>Any other comments useful to teachers, subject advisors, teacher development etc.</w:t>
            </w:r>
          </w:p>
        </w:tc>
      </w:tr>
      <w:tr w:rsidR="00AF20A6" w:rsidRPr="003573D6" w:rsidTr="00C306BB">
        <w:trPr>
          <w:trHeight w:val="306"/>
        </w:trPr>
        <w:tc>
          <w:tcPr>
            <w:tcW w:w="9605" w:type="dxa"/>
            <w:vAlign w:val="center"/>
          </w:tcPr>
          <w:p w:rsidR="00374965" w:rsidRDefault="00374965" w:rsidP="00374965">
            <w:pPr>
              <w:pStyle w:val="Default"/>
              <w:jc w:val="both"/>
              <w:rPr>
                <w:rFonts w:ascii="Arial" w:hAnsi="Arial" w:cs="Arial"/>
                <w:lang w:val="af-ZA"/>
              </w:rPr>
            </w:pPr>
            <w:r>
              <w:rPr>
                <w:rFonts w:ascii="Arial" w:hAnsi="Arial" w:cs="Arial"/>
                <w:lang w:val="af-ZA"/>
              </w:rPr>
              <w:t xml:space="preserve">Oefen alle transaksionele tekste in die klaskamer.  Moenie skryfwerk afskeep nie – onderwysers is geneig om baie tyd aan letterkunde te bestee, maar Vraestel 3 is die vraestel wat die meeste punte tel.  Laat die kandidate skryf;  dit is al hoe hulle die skryfvaardighede kan inoefen.  </w:t>
            </w:r>
          </w:p>
          <w:p w:rsidR="00374965" w:rsidRDefault="00374965" w:rsidP="00374965">
            <w:pPr>
              <w:pStyle w:val="Default"/>
              <w:jc w:val="both"/>
              <w:rPr>
                <w:rFonts w:ascii="Arial" w:hAnsi="Arial" w:cs="Arial"/>
                <w:lang w:val="af-ZA"/>
              </w:rPr>
            </w:pPr>
          </w:p>
          <w:p w:rsidR="00374965" w:rsidRDefault="00374965" w:rsidP="00374965">
            <w:pPr>
              <w:pStyle w:val="Default"/>
              <w:jc w:val="both"/>
              <w:rPr>
                <w:rFonts w:ascii="Arial" w:hAnsi="Arial" w:cs="Arial"/>
                <w:lang w:val="af-ZA"/>
              </w:rPr>
            </w:pPr>
            <w:r>
              <w:rPr>
                <w:rFonts w:ascii="Arial" w:hAnsi="Arial" w:cs="Arial"/>
                <w:lang w:val="af-ZA"/>
              </w:rPr>
              <w:t>Leer die kandidate dat transaksionele tekste ook ŉ inleiding, paragrawe en slot  Moedig kandidate aan om die onderwerp alreeds in die inleidingsparagraaf aan te spreek. Sommige sentrums se leerders doen een van die transaksionele tekste in plaas van twee.  Die kandidate moet vanaf graad 10 geleer word dat twee transaksionele tekste beantwoord moet word.</w:t>
            </w:r>
          </w:p>
          <w:p w:rsidR="00374965" w:rsidRDefault="00374965" w:rsidP="00374965">
            <w:pPr>
              <w:pStyle w:val="Default"/>
              <w:jc w:val="both"/>
              <w:rPr>
                <w:rFonts w:ascii="Arial" w:hAnsi="Arial" w:cs="Arial"/>
                <w:lang w:val="af-ZA"/>
              </w:rPr>
            </w:pPr>
          </w:p>
          <w:p w:rsidR="00374965" w:rsidRPr="00DA6E82" w:rsidRDefault="00374965" w:rsidP="00374965">
            <w:pPr>
              <w:pStyle w:val="Default"/>
              <w:jc w:val="both"/>
              <w:rPr>
                <w:rFonts w:ascii="Arial" w:hAnsi="Arial" w:cs="Arial"/>
                <w:lang w:val="af-ZA"/>
              </w:rPr>
            </w:pPr>
            <w:r>
              <w:rPr>
                <w:rFonts w:ascii="Arial" w:hAnsi="Arial" w:cs="Arial"/>
                <w:lang w:val="af-ZA"/>
              </w:rPr>
              <w:t xml:space="preserve">Onderwysers ken soms self nie die korrekte formaat van die transaksionele tekste nie.  Dit moet bestudeer word en korrek aan die leerders oorgedra word.  Onderwysers moet die rubrieke reg interpreteer en aan die kandidate verduidelik hoe die teks bepunt word. Werkswinkels moet vir alle Afrikaans huistaal onderwysers aangebied word en bywoning moet verpligtend wees, veral vir die sentrums wat onderpresteer.  Gewoonlik is dit die merkers van Vraestel 3 wat vir hierdie werkswinkels opdaag.     </w:t>
            </w:r>
          </w:p>
          <w:p w:rsidR="00AF20A6" w:rsidRPr="003573D6" w:rsidRDefault="00AF20A6" w:rsidP="00C65747">
            <w:pPr>
              <w:pStyle w:val="Default"/>
              <w:jc w:val="both"/>
              <w:rPr>
                <w:rFonts w:ascii="Arial Narrow" w:hAnsi="Arial Narrow" w:cs="Arial"/>
                <w:sz w:val="26"/>
                <w:szCs w:val="26"/>
                <w:lang w:val="en-ZA"/>
              </w:rPr>
            </w:pPr>
          </w:p>
        </w:tc>
      </w:tr>
    </w:tbl>
    <w:p w:rsidR="00BA63B0" w:rsidRDefault="00BA63B0" w:rsidP="00AF20A6">
      <w:pPr>
        <w:spacing w:after="0"/>
        <w:rPr>
          <w:rFonts w:ascii="Arial Narrow" w:hAnsi="Arial Narrow" w:cs="Arial"/>
          <w:sz w:val="26"/>
          <w:szCs w:val="26"/>
          <w:lang w:val="en-ZA"/>
        </w:rPr>
      </w:pPr>
    </w:p>
    <w:p w:rsidR="00374965" w:rsidRDefault="00374965" w:rsidP="00AF20A6">
      <w:pPr>
        <w:spacing w:after="0"/>
        <w:rPr>
          <w:rFonts w:ascii="Arial Narrow" w:hAnsi="Arial Narrow" w:cs="Arial"/>
          <w:sz w:val="26"/>
          <w:szCs w:val="26"/>
          <w:lang w:val="en-ZA"/>
        </w:rPr>
      </w:pPr>
    </w:p>
    <w:p w:rsidR="00374965" w:rsidRDefault="00374965" w:rsidP="00AF20A6">
      <w:pPr>
        <w:spacing w:after="0"/>
        <w:rPr>
          <w:rFonts w:ascii="Arial Narrow" w:hAnsi="Arial Narrow" w:cs="Arial"/>
          <w:sz w:val="26"/>
          <w:szCs w:val="26"/>
          <w:lang w:val="en-ZA"/>
        </w:rPr>
      </w:pPr>
    </w:p>
    <w:p w:rsidR="00374965" w:rsidRDefault="00374965" w:rsidP="00AF20A6">
      <w:pPr>
        <w:spacing w:after="0"/>
        <w:rPr>
          <w:rFonts w:ascii="Arial Narrow" w:hAnsi="Arial Narrow" w:cs="Arial"/>
          <w:sz w:val="26"/>
          <w:szCs w:val="26"/>
          <w:lang w:val="en-ZA"/>
        </w:rPr>
      </w:pPr>
    </w:p>
    <w:p w:rsidR="00374965" w:rsidRDefault="00374965" w:rsidP="00AF20A6">
      <w:pPr>
        <w:spacing w:after="0"/>
        <w:rPr>
          <w:rFonts w:ascii="Arial Narrow" w:hAnsi="Arial Narrow" w:cs="Arial"/>
          <w:sz w:val="26"/>
          <w:szCs w:val="26"/>
          <w:lang w:val="en-ZA"/>
        </w:rPr>
      </w:pPr>
    </w:p>
    <w:p w:rsidR="00C65747" w:rsidRDefault="00C65747" w:rsidP="00AF20A6">
      <w:pPr>
        <w:spacing w:after="0"/>
        <w:rPr>
          <w:rFonts w:ascii="Arial Narrow" w:hAnsi="Arial Narrow" w:cs="Arial"/>
          <w:sz w:val="26"/>
          <w:szCs w:val="26"/>
          <w:lang w:val="en-ZA"/>
        </w:rPr>
      </w:pPr>
      <w:r>
        <w:rPr>
          <w:rFonts w:ascii="Arial Narrow" w:hAnsi="Arial Narrow" w:cs="Arial"/>
          <w:sz w:val="26"/>
          <w:szCs w:val="26"/>
          <w:lang w:val="en-ZA"/>
        </w:rPr>
        <w:t>____________________</w:t>
      </w:r>
      <w:r>
        <w:rPr>
          <w:rFonts w:ascii="Arial Narrow" w:hAnsi="Arial Narrow" w:cs="Arial"/>
          <w:sz w:val="26"/>
          <w:szCs w:val="26"/>
          <w:lang w:val="en-ZA"/>
        </w:rPr>
        <w:tab/>
        <w:t>____________</w:t>
      </w:r>
      <w:r>
        <w:rPr>
          <w:rFonts w:ascii="Arial Narrow" w:hAnsi="Arial Narrow" w:cs="Arial"/>
          <w:sz w:val="26"/>
          <w:szCs w:val="26"/>
          <w:lang w:val="en-ZA"/>
        </w:rPr>
        <w:tab/>
      </w:r>
      <w:r>
        <w:rPr>
          <w:rFonts w:ascii="Arial Narrow" w:hAnsi="Arial Narrow" w:cs="Arial"/>
          <w:sz w:val="26"/>
          <w:szCs w:val="26"/>
          <w:lang w:val="en-ZA"/>
        </w:rPr>
        <w:tab/>
      </w:r>
      <w:r>
        <w:rPr>
          <w:rFonts w:ascii="Arial Narrow" w:hAnsi="Arial Narrow" w:cs="Arial"/>
          <w:sz w:val="26"/>
          <w:szCs w:val="26"/>
          <w:lang w:val="en-ZA"/>
        </w:rPr>
        <w:tab/>
        <w:t>__________________</w:t>
      </w:r>
    </w:p>
    <w:p w:rsidR="00C65747" w:rsidRPr="00C65747" w:rsidRDefault="00C65747" w:rsidP="00C65747">
      <w:pPr>
        <w:rPr>
          <w:rFonts w:ascii="Arial Narrow" w:hAnsi="Arial Narrow" w:cs="Arial"/>
          <w:sz w:val="26"/>
          <w:szCs w:val="26"/>
          <w:lang w:val="en-ZA"/>
        </w:rPr>
      </w:pPr>
      <w:r>
        <w:rPr>
          <w:rFonts w:ascii="Arial Narrow" w:hAnsi="Arial Narrow" w:cs="Arial"/>
          <w:sz w:val="26"/>
          <w:szCs w:val="26"/>
          <w:lang w:val="en-ZA"/>
        </w:rPr>
        <w:t>Name &amp; Surname of the Chief marker</w:t>
      </w:r>
      <w:r>
        <w:rPr>
          <w:rFonts w:ascii="Arial Narrow" w:hAnsi="Arial Narrow" w:cs="Arial"/>
          <w:sz w:val="26"/>
          <w:szCs w:val="26"/>
          <w:lang w:val="en-ZA"/>
        </w:rPr>
        <w:tab/>
      </w:r>
      <w:r>
        <w:rPr>
          <w:rFonts w:ascii="Arial Narrow" w:hAnsi="Arial Narrow" w:cs="Arial"/>
          <w:sz w:val="26"/>
          <w:szCs w:val="26"/>
          <w:lang w:val="en-ZA"/>
        </w:rPr>
        <w:tab/>
        <w:t>Signature</w:t>
      </w:r>
      <w:r>
        <w:rPr>
          <w:rFonts w:ascii="Arial Narrow" w:hAnsi="Arial Narrow" w:cs="Arial"/>
          <w:sz w:val="26"/>
          <w:szCs w:val="26"/>
          <w:lang w:val="en-ZA"/>
        </w:rPr>
        <w:tab/>
      </w:r>
      <w:r>
        <w:rPr>
          <w:rFonts w:ascii="Arial Narrow" w:hAnsi="Arial Narrow" w:cs="Arial"/>
          <w:sz w:val="26"/>
          <w:szCs w:val="26"/>
          <w:lang w:val="en-ZA"/>
        </w:rPr>
        <w:tab/>
      </w:r>
      <w:r>
        <w:rPr>
          <w:rFonts w:ascii="Arial Narrow" w:hAnsi="Arial Narrow" w:cs="Arial"/>
          <w:sz w:val="26"/>
          <w:szCs w:val="26"/>
          <w:lang w:val="en-ZA"/>
        </w:rPr>
        <w:tab/>
      </w:r>
      <w:r>
        <w:rPr>
          <w:rFonts w:ascii="Arial Narrow" w:hAnsi="Arial Narrow" w:cs="Arial"/>
          <w:sz w:val="26"/>
          <w:szCs w:val="26"/>
          <w:lang w:val="en-ZA"/>
        </w:rPr>
        <w:tab/>
        <w:t>DATE</w:t>
      </w:r>
    </w:p>
    <w:sectPr w:rsidR="00C65747" w:rsidRPr="00C65747" w:rsidSect="00897D40">
      <w:headerReference w:type="default" r:id="rId9"/>
      <w:footerReference w:type="default" r:id="rId10"/>
      <w:headerReference w:type="first" r:id="rId11"/>
      <w:footerReference w:type="first" r:id="rId12"/>
      <w:pgSz w:w="11899" w:h="16838"/>
      <w:pgMar w:top="964" w:right="1134" w:bottom="964" w:left="1134" w:header="720" w:footer="60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CB5" w:rsidRDefault="00181CB5">
      <w:pPr>
        <w:spacing w:after="0"/>
      </w:pPr>
      <w:r>
        <w:separator/>
      </w:r>
    </w:p>
  </w:endnote>
  <w:endnote w:type="continuationSeparator" w:id="0">
    <w:p w:rsidR="00181CB5" w:rsidRDefault="00181C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34" w:rsidRPr="00CF13C0" w:rsidRDefault="00F70554" w:rsidP="00CF13C0">
    <w:pPr>
      <w:pStyle w:val="Footer"/>
      <w:jc w:val="cente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1" allowOverlap="1">
              <wp:simplePos x="0" y="0"/>
              <wp:positionH relativeFrom="column">
                <wp:posOffset>2673985</wp:posOffset>
              </wp:positionH>
              <wp:positionV relativeFrom="paragraph">
                <wp:posOffset>14605</wp:posOffset>
              </wp:positionV>
              <wp:extent cx="2089785" cy="516255"/>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4F92" w:rsidRDefault="00664F92" w:rsidP="00664F92">
                          <w:pPr>
                            <w:pStyle w:val="Footer"/>
                            <w:ind w:left="720"/>
                            <w:jc w:val="center"/>
                          </w:pPr>
                          <w:r>
                            <w:rPr>
                              <w:b/>
                              <w:sz w:val="16"/>
                              <w:szCs w:val="16"/>
                            </w:rPr>
                            <w:t>201</w:t>
                          </w:r>
                          <w:r w:rsidR="00C65747">
                            <w:rPr>
                              <w:b/>
                              <w:sz w:val="16"/>
                              <w:szCs w:val="16"/>
                            </w:rPr>
                            <w:t>6</w:t>
                          </w:r>
                          <w:r>
                            <w:rPr>
                              <w:b/>
                              <w:sz w:val="16"/>
                              <w:szCs w:val="16"/>
                            </w:rPr>
                            <w:t xml:space="preserve"> Chief Marker’s Report</w:t>
                          </w:r>
                        </w:p>
                        <w:p w:rsidR="00E17734" w:rsidRDefault="00E17734" w:rsidP="00664F92">
                          <w:pPr>
                            <w:pStyle w:val="Foote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0.55pt;margin-top:1.15pt;width:164.55pt;height:4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bXggIAAA8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" stroked="f">
              <v:textbox>
                <w:txbxContent>
                  <w:p w:rsidR="00664F92" w:rsidRDefault="00664F92" w:rsidP="00664F92">
                    <w:pPr>
                      <w:pStyle w:val="Footer"/>
                      <w:ind w:left="720"/>
                      <w:jc w:val="center"/>
                    </w:pPr>
                    <w:r>
                      <w:rPr>
                        <w:b/>
                        <w:sz w:val="16"/>
                        <w:szCs w:val="16"/>
                      </w:rPr>
                      <w:t>201</w:t>
                    </w:r>
                    <w:r w:rsidR="00C65747">
                      <w:rPr>
                        <w:b/>
                        <w:sz w:val="16"/>
                        <w:szCs w:val="16"/>
                      </w:rPr>
                      <w:t>6</w:t>
                    </w:r>
                    <w:r>
                      <w:rPr>
                        <w:b/>
                        <w:sz w:val="16"/>
                        <w:szCs w:val="16"/>
                      </w:rPr>
                      <w:t xml:space="preserve"> Chief Marker’s Report</w:t>
                    </w:r>
                  </w:p>
                  <w:p w:rsidR="00E17734" w:rsidRDefault="00E17734" w:rsidP="00664F92">
                    <w:pPr>
                      <w:pStyle w:val="Footer"/>
                      <w:jc w:val="center"/>
                    </w:pPr>
                  </w:p>
                </w:txbxContent>
              </v:textbox>
            </v:shape>
          </w:pict>
        </mc:Fallback>
      </mc:AlternateContent>
    </w:r>
  </w:p>
  <w:p w:rsidR="00E17734" w:rsidRPr="00CF13C0" w:rsidRDefault="00E17734" w:rsidP="00787453">
    <w:pPr>
      <w:pStyle w:val="Footer"/>
      <w:jc w:val="center"/>
      <w:rPr>
        <w:rFonts w:ascii="Arial" w:hAnsi="Arial" w:cs="Arial"/>
        <w:sz w:val="16"/>
        <w:szCs w:val="16"/>
      </w:rPr>
    </w:pPr>
  </w:p>
  <w:p w:rsidR="00E17734" w:rsidRDefault="00A06386" w:rsidP="00A06386">
    <w:pPr>
      <w:pStyle w:val="Footer"/>
      <w:tabs>
        <w:tab w:val="left" w:pos="8357"/>
      </w:tabs>
    </w:pPr>
    <w:r>
      <w:tab/>
    </w:r>
  </w:p>
  <w:p w:rsidR="00E17734" w:rsidRPr="00787453" w:rsidRDefault="00E17734" w:rsidP="007874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34" w:rsidRPr="00D51A31" w:rsidRDefault="00F70554" w:rsidP="00FE4E1F">
    <w:pPr>
      <w:pStyle w:val="Footer"/>
      <w:jc w:val="center"/>
      <w:rPr>
        <w:sz w:val="20"/>
        <w:szCs w:val="20"/>
      </w:rPr>
    </w:pPr>
    <w:r>
      <w:rPr>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2707005</wp:posOffset>
              </wp:positionH>
              <wp:positionV relativeFrom="paragraph">
                <wp:posOffset>-4445</wp:posOffset>
              </wp:positionV>
              <wp:extent cx="2089785" cy="51625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516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7734" w:rsidRDefault="00BA63B0" w:rsidP="00BA63B0">
                          <w:pPr>
                            <w:pStyle w:val="Footer"/>
                            <w:ind w:left="720"/>
                            <w:jc w:val="center"/>
                          </w:pPr>
                          <w:r>
                            <w:rPr>
                              <w:b/>
                              <w:sz w:val="16"/>
                              <w:szCs w:val="16"/>
                            </w:rPr>
                            <w:t>201</w:t>
                          </w:r>
                          <w:r w:rsidR="00C65747">
                            <w:rPr>
                              <w:b/>
                              <w:sz w:val="16"/>
                              <w:szCs w:val="16"/>
                            </w:rPr>
                            <w:t>6</w:t>
                          </w:r>
                          <w:r>
                            <w:rPr>
                              <w:b/>
                              <w:sz w:val="16"/>
                              <w:szCs w:val="16"/>
                            </w:rPr>
                            <w:t xml:space="preserve"> Chief Marker’s Report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13.15pt;margin-top:-.35pt;width:164.55pt;height:4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" stroked="f">
              <v:textbox>
                <w:txbxContent>
                  <w:p w:rsidR="00E17734" w:rsidRDefault="00BA63B0" w:rsidP="00BA63B0">
                    <w:pPr>
                      <w:pStyle w:val="Footer"/>
                      <w:ind w:left="720"/>
                      <w:jc w:val="center"/>
                    </w:pPr>
                    <w:r>
                      <w:rPr>
                        <w:b/>
                        <w:sz w:val="16"/>
                        <w:szCs w:val="16"/>
                      </w:rPr>
                      <w:t>201</w:t>
                    </w:r>
                    <w:r w:rsidR="00C65747">
                      <w:rPr>
                        <w:b/>
                        <w:sz w:val="16"/>
                        <w:szCs w:val="16"/>
                      </w:rPr>
                      <w:t>6</w:t>
                    </w:r>
                    <w:r>
                      <w:rPr>
                        <w:b/>
                        <w:sz w:val="16"/>
                        <w:szCs w:val="16"/>
                      </w:rPr>
                      <w:t xml:space="preserve"> Chief Marker’s Report</w:t>
                    </w:r>
                  </w:p>
                </w:txbxContent>
              </v:textbox>
            </v:shape>
          </w:pict>
        </mc:Fallback>
      </mc:AlternateContent>
    </w:r>
  </w:p>
  <w:p w:rsidR="00E17734" w:rsidRPr="00D51A31" w:rsidRDefault="00E17734" w:rsidP="00FE4E1F">
    <w:pPr>
      <w:pStyle w:val="Footer"/>
      <w:jc w:val="center"/>
      <w:rPr>
        <w:b/>
        <w:sz w:val="20"/>
        <w:szCs w:val="20"/>
      </w:rPr>
    </w:pPr>
  </w:p>
  <w:p w:rsidR="00E17734" w:rsidRDefault="00E17734" w:rsidP="00FE4E1F">
    <w:pPr>
      <w:pStyle w:val="Footer"/>
      <w:jc w:val="center"/>
    </w:pPr>
  </w:p>
  <w:p w:rsidR="00E17734" w:rsidRPr="00FE4E1F" w:rsidRDefault="00E17734" w:rsidP="00FE4E1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CB5" w:rsidRDefault="00181CB5">
      <w:pPr>
        <w:spacing w:after="0"/>
      </w:pPr>
      <w:r>
        <w:separator/>
      </w:r>
    </w:p>
  </w:footnote>
  <w:footnote w:type="continuationSeparator" w:id="0">
    <w:p w:rsidR="00181CB5" w:rsidRDefault="00181CB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34" w:rsidRDefault="00E17734">
    <w:pPr>
      <w:pStyle w:val="Header"/>
    </w:pPr>
    <w:r>
      <w:rPr>
        <w:noProof/>
      </w:rPr>
      <w:drawing>
        <wp:anchor distT="0" distB="0" distL="114300" distR="114300" simplePos="0" relativeHeight="251659776" behindDoc="1" locked="0" layoutInCell="1" allowOverlap="1">
          <wp:simplePos x="0" y="0"/>
          <wp:positionH relativeFrom="page">
            <wp:posOffset>10160</wp:posOffset>
          </wp:positionH>
          <wp:positionV relativeFrom="page">
            <wp:posOffset>12065</wp:posOffset>
          </wp:positionV>
          <wp:extent cx="7534910" cy="10688320"/>
          <wp:effectExtent l="0" t="0" r="8890" b="0"/>
          <wp:wrapNone/>
          <wp:docPr id="5" name="Picture 2" descr="Letterhead continuation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continuation she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106883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734" w:rsidRDefault="00E17734">
    <w:pPr>
      <w:pStyle w:val="Header"/>
    </w:pPr>
    <w:r>
      <w:rPr>
        <w:noProof/>
      </w:rPr>
      <w:drawing>
        <wp:anchor distT="0" distB="0" distL="114300" distR="114300" simplePos="0" relativeHeight="251658752" behindDoc="1" locked="0" layoutInCell="1" allowOverlap="1">
          <wp:simplePos x="0" y="0"/>
          <wp:positionH relativeFrom="page">
            <wp:posOffset>-1905</wp:posOffset>
          </wp:positionH>
          <wp:positionV relativeFrom="page">
            <wp:posOffset>0</wp:posOffset>
          </wp:positionV>
          <wp:extent cx="7556500" cy="10692765"/>
          <wp:effectExtent l="0" t="0" r="6350" b="0"/>
          <wp:wrapNone/>
          <wp:docPr id="3" name="Picture 4" descr="Description: lh_hous_m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h_hous_me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27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6973"/>
    <w:multiLevelType w:val="hybridMultilevel"/>
    <w:tmpl w:val="BF662C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D03CD1"/>
    <w:multiLevelType w:val="hybridMultilevel"/>
    <w:tmpl w:val="41D262BA"/>
    <w:lvl w:ilvl="0" w:tplc="6B38A39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0771E4"/>
    <w:multiLevelType w:val="hybridMultilevel"/>
    <w:tmpl w:val="40C6497E"/>
    <w:lvl w:ilvl="0" w:tplc="21341F18">
      <w:start w:val="2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7C82FEC"/>
    <w:multiLevelType w:val="hybridMultilevel"/>
    <w:tmpl w:val="34CE15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55E60CE"/>
    <w:multiLevelType w:val="hybridMultilevel"/>
    <w:tmpl w:val="6DCCAAB2"/>
    <w:lvl w:ilvl="0" w:tplc="3B021ACC">
      <w:start w:val="2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84D0478"/>
    <w:multiLevelType w:val="hybridMultilevel"/>
    <w:tmpl w:val="44FE503A"/>
    <w:lvl w:ilvl="0" w:tplc="546AF6F4">
      <w:start w:val="1"/>
      <w:numFmt w:val="decimal"/>
      <w:lvlText w:val="%1."/>
      <w:lvlJc w:val="left"/>
      <w:pPr>
        <w:tabs>
          <w:tab w:val="num" w:pos="720"/>
        </w:tabs>
        <w:ind w:left="720" w:hanging="360"/>
      </w:pPr>
      <w:rPr>
        <w:rFonts w:cs="Times New Roman"/>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8634CC1"/>
    <w:multiLevelType w:val="hybridMultilevel"/>
    <w:tmpl w:val="754C4AD8"/>
    <w:lvl w:ilvl="0" w:tplc="FA426DBE">
      <w:start w:val="1"/>
      <w:numFmt w:val="lowerLetter"/>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7">
    <w:nsid w:val="1ABD70FA"/>
    <w:multiLevelType w:val="hybridMultilevel"/>
    <w:tmpl w:val="105A96D4"/>
    <w:lvl w:ilvl="0" w:tplc="1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CE3B04"/>
    <w:multiLevelType w:val="hybridMultilevel"/>
    <w:tmpl w:val="9F60B9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2747363"/>
    <w:multiLevelType w:val="hybridMultilevel"/>
    <w:tmpl w:val="77A6A8D0"/>
    <w:lvl w:ilvl="0" w:tplc="BD10825E">
      <w:start w:val="1"/>
      <w:numFmt w:val="decimal"/>
      <w:lvlText w:val="%1."/>
      <w:lvlJc w:val="left"/>
      <w:pPr>
        <w:tabs>
          <w:tab w:val="num" w:pos="784"/>
        </w:tabs>
        <w:ind w:left="784" w:hanging="360"/>
      </w:pPr>
      <w:rPr>
        <w:rFonts w:ascii="Arial" w:eastAsia="Times New Roman" w:hAnsi="Arial" w:cs="Arial"/>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
    <w:nsid w:val="26710097"/>
    <w:multiLevelType w:val="hybridMultilevel"/>
    <w:tmpl w:val="A566C97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3864FEC"/>
    <w:multiLevelType w:val="hybridMultilevel"/>
    <w:tmpl w:val="9F90C1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8596701"/>
    <w:multiLevelType w:val="hybridMultilevel"/>
    <w:tmpl w:val="2CE49E2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B20031A"/>
    <w:multiLevelType w:val="hybridMultilevel"/>
    <w:tmpl w:val="FC82D3DA"/>
    <w:lvl w:ilvl="0" w:tplc="1C09000F">
      <w:start w:val="1"/>
      <w:numFmt w:val="decimal"/>
      <w:lvlText w:val="%1."/>
      <w:lvlJc w:val="left"/>
      <w:pPr>
        <w:ind w:left="3556" w:hanging="360"/>
      </w:pPr>
      <w:rPr>
        <w:rFonts w:hint="default"/>
      </w:rPr>
    </w:lvl>
    <w:lvl w:ilvl="1" w:tplc="1C090019" w:tentative="1">
      <w:start w:val="1"/>
      <w:numFmt w:val="lowerLetter"/>
      <w:lvlText w:val="%2."/>
      <w:lvlJc w:val="left"/>
      <w:pPr>
        <w:ind w:left="4276" w:hanging="360"/>
      </w:pPr>
    </w:lvl>
    <w:lvl w:ilvl="2" w:tplc="1C09001B" w:tentative="1">
      <w:start w:val="1"/>
      <w:numFmt w:val="lowerRoman"/>
      <w:lvlText w:val="%3."/>
      <w:lvlJc w:val="right"/>
      <w:pPr>
        <w:ind w:left="4996" w:hanging="180"/>
      </w:pPr>
    </w:lvl>
    <w:lvl w:ilvl="3" w:tplc="1C09000F" w:tentative="1">
      <w:start w:val="1"/>
      <w:numFmt w:val="decimal"/>
      <w:lvlText w:val="%4."/>
      <w:lvlJc w:val="left"/>
      <w:pPr>
        <w:ind w:left="5716" w:hanging="360"/>
      </w:pPr>
    </w:lvl>
    <w:lvl w:ilvl="4" w:tplc="1C090019" w:tentative="1">
      <w:start w:val="1"/>
      <w:numFmt w:val="lowerLetter"/>
      <w:lvlText w:val="%5."/>
      <w:lvlJc w:val="left"/>
      <w:pPr>
        <w:ind w:left="6436" w:hanging="360"/>
      </w:pPr>
    </w:lvl>
    <w:lvl w:ilvl="5" w:tplc="1C09001B" w:tentative="1">
      <w:start w:val="1"/>
      <w:numFmt w:val="lowerRoman"/>
      <w:lvlText w:val="%6."/>
      <w:lvlJc w:val="right"/>
      <w:pPr>
        <w:ind w:left="7156" w:hanging="180"/>
      </w:pPr>
    </w:lvl>
    <w:lvl w:ilvl="6" w:tplc="1C09000F" w:tentative="1">
      <w:start w:val="1"/>
      <w:numFmt w:val="decimal"/>
      <w:lvlText w:val="%7."/>
      <w:lvlJc w:val="left"/>
      <w:pPr>
        <w:ind w:left="7876" w:hanging="360"/>
      </w:pPr>
    </w:lvl>
    <w:lvl w:ilvl="7" w:tplc="1C090019" w:tentative="1">
      <w:start w:val="1"/>
      <w:numFmt w:val="lowerLetter"/>
      <w:lvlText w:val="%8."/>
      <w:lvlJc w:val="left"/>
      <w:pPr>
        <w:ind w:left="8596" w:hanging="360"/>
      </w:pPr>
    </w:lvl>
    <w:lvl w:ilvl="8" w:tplc="1C09001B" w:tentative="1">
      <w:start w:val="1"/>
      <w:numFmt w:val="lowerRoman"/>
      <w:lvlText w:val="%9."/>
      <w:lvlJc w:val="right"/>
      <w:pPr>
        <w:ind w:left="9316" w:hanging="180"/>
      </w:pPr>
    </w:lvl>
  </w:abstractNum>
  <w:abstractNum w:abstractNumId="14">
    <w:nsid w:val="3DA92AF4"/>
    <w:multiLevelType w:val="hybridMultilevel"/>
    <w:tmpl w:val="86504F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40431A3F"/>
    <w:multiLevelType w:val="hybridMultilevel"/>
    <w:tmpl w:val="14D47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E652A7"/>
    <w:multiLevelType w:val="hybridMultilevel"/>
    <w:tmpl w:val="4DB22E0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42B78D4"/>
    <w:multiLevelType w:val="hybridMultilevel"/>
    <w:tmpl w:val="4C28147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4F24A9F"/>
    <w:multiLevelType w:val="hybridMultilevel"/>
    <w:tmpl w:val="AAB6A2F8"/>
    <w:lvl w:ilvl="0" w:tplc="E5544E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55FC1"/>
    <w:multiLevelType w:val="hybridMultilevel"/>
    <w:tmpl w:val="EAE017CA"/>
    <w:lvl w:ilvl="0" w:tplc="564623C6">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94E7103"/>
    <w:multiLevelType w:val="hybridMultilevel"/>
    <w:tmpl w:val="AF7CBDE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12B3789"/>
    <w:multiLevelType w:val="hybridMultilevel"/>
    <w:tmpl w:val="CEA08106"/>
    <w:lvl w:ilvl="0" w:tplc="47E479CA">
      <w:start w:val="1"/>
      <w:numFmt w:val="decimal"/>
      <w:lvlText w:val="%1."/>
      <w:lvlJc w:val="left"/>
      <w:pPr>
        <w:ind w:left="360" w:hanging="360"/>
      </w:pPr>
      <w:rPr>
        <w:rFonts w:hint="default"/>
      </w:rPr>
    </w:lvl>
    <w:lvl w:ilvl="1" w:tplc="1C090019" w:tentative="1">
      <w:start w:val="1"/>
      <w:numFmt w:val="lowerLetter"/>
      <w:lvlText w:val="%2."/>
      <w:lvlJc w:val="left"/>
      <w:pPr>
        <w:ind w:left="4886" w:hanging="360"/>
      </w:pPr>
    </w:lvl>
    <w:lvl w:ilvl="2" w:tplc="1C09001B" w:tentative="1">
      <w:start w:val="1"/>
      <w:numFmt w:val="lowerRoman"/>
      <w:lvlText w:val="%3."/>
      <w:lvlJc w:val="right"/>
      <w:pPr>
        <w:ind w:left="5606" w:hanging="180"/>
      </w:pPr>
    </w:lvl>
    <w:lvl w:ilvl="3" w:tplc="1C09000F" w:tentative="1">
      <w:start w:val="1"/>
      <w:numFmt w:val="decimal"/>
      <w:lvlText w:val="%4."/>
      <w:lvlJc w:val="left"/>
      <w:pPr>
        <w:ind w:left="6326" w:hanging="360"/>
      </w:pPr>
    </w:lvl>
    <w:lvl w:ilvl="4" w:tplc="1C090019" w:tentative="1">
      <w:start w:val="1"/>
      <w:numFmt w:val="lowerLetter"/>
      <w:lvlText w:val="%5."/>
      <w:lvlJc w:val="left"/>
      <w:pPr>
        <w:ind w:left="7046" w:hanging="360"/>
      </w:pPr>
    </w:lvl>
    <w:lvl w:ilvl="5" w:tplc="1C09001B" w:tentative="1">
      <w:start w:val="1"/>
      <w:numFmt w:val="lowerRoman"/>
      <w:lvlText w:val="%6."/>
      <w:lvlJc w:val="right"/>
      <w:pPr>
        <w:ind w:left="7766" w:hanging="180"/>
      </w:pPr>
    </w:lvl>
    <w:lvl w:ilvl="6" w:tplc="1C09000F" w:tentative="1">
      <w:start w:val="1"/>
      <w:numFmt w:val="decimal"/>
      <w:lvlText w:val="%7."/>
      <w:lvlJc w:val="left"/>
      <w:pPr>
        <w:ind w:left="8486" w:hanging="360"/>
      </w:pPr>
    </w:lvl>
    <w:lvl w:ilvl="7" w:tplc="1C090019" w:tentative="1">
      <w:start w:val="1"/>
      <w:numFmt w:val="lowerLetter"/>
      <w:lvlText w:val="%8."/>
      <w:lvlJc w:val="left"/>
      <w:pPr>
        <w:ind w:left="9206" w:hanging="360"/>
      </w:pPr>
    </w:lvl>
    <w:lvl w:ilvl="8" w:tplc="1C09001B" w:tentative="1">
      <w:start w:val="1"/>
      <w:numFmt w:val="lowerRoman"/>
      <w:lvlText w:val="%9."/>
      <w:lvlJc w:val="right"/>
      <w:pPr>
        <w:ind w:left="9926" w:hanging="180"/>
      </w:pPr>
    </w:lvl>
  </w:abstractNum>
  <w:abstractNum w:abstractNumId="22">
    <w:nsid w:val="54436126"/>
    <w:multiLevelType w:val="hybridMultilevel"/>
    <w:tmpl w:val="F0FCB9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8D47677"/>
    <w:multiLevelType w:val="hybridMultilevel"/>
    <w:tmpl w:val="E8A217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F340704"/>
    <w:multiLevelType w:val="hybridMultilevel"/>
    <w:tmpl w:val="43F0A246"/>
    <w:lvl w:ilvl="0" w:tplc="1C09000F">
      <w:start w:val="1"/>
      <w:numFmt w:val="decimal"/>
      <w:lvlText w:val="%1."/>
      <w:lvlJc w:val="left"/>
      <w:pPr>
        <w:ind w:left="4166" w:hanging="360"/>
      </w:pPr>
      <w:rPr>
        <w:rFonts w:hint="default"/>
      </w:rPr>
    </w:lvl>
    <w:lvl w:ilvl="1" w:tplc="1C090019" w:tentative="1">
      <w:start w:val="1"/>
      <w:numFmt w:val="lowerLetter"/>
      <w:lvlText w:val="%2."/>
      <w:lvlJc w:val="left"/>
      <w:pPr>
        <w:ind w:left="4886" w:hanging="360"/>
      </w:pPr>
    </w:lvl>
    <w:lvl w:ilvl="2" w:tplc="1C09001B" w:tentative="1">
      <w:start w:val="1"/>
      <w:numFmt w:val="lowerRoman"/>
      <w:lvlText w:val="%3."/>
      <w:lvlJc w:val="right"/>
      <w:pPr>
        <w:ind w:left="5606" w:hanging="180"/>
      </w:pPr>
    </w:lvl>
    <w:lvl w:ilvl="3" w:tplc="1C09000F" w:tentative="1">
      <w:start w:val="1"/>
      <w:numFmt w:val="decimal"/>
      <w:lvlText w:val="%4."/>
      <w:lvlJc w:val="left"/>
      <w:pPr>
        <w:ind w:left="6326" w:hanging="360"/>
      </w:pPr>
    </w:lvl>
    <w:lvl w:ilvl="4" w:tplc="1C090019" w:tentative="1">
      <w:start w:val="1"/>
      <w:numFmt w:val="lowerLetter"/>
      <w:lvlText w:val="%5."/>
      <w:lvlJc w:val="left"/>
      <w:pPr>
        <w:ind w:left="7046" w:hanging="360"/>
      </w:pPr>
    </w:lvl>
    <w:lvl w:ilvl="5" w:tplc="1C09001B" w:tentative="1">
      <w:start w:val="1"/>
      <w:numFmt w:val="lowerRoman"/>
      <w:lvlText w:val="%6."/>
      <w:lvlJc w:val="right"/>
      <w:pPr>
        <w:ind w:left="7766" w:hanging="180"/>
      </w:pPr>
    </w:lvl>
    <w:lvl w:ilvl="6" w:tplc="1C09000F" w:tentative="1">
      <w:start w:val="1"/>
      <w:numFmt w:val="decimal"/>
      <w:lvlText w:val="%7."/>
      <w:lvlJc w:val="left"/>
      <w:pPr>
        <w:ind w:left="8486" w:hanging="360"/>
      </w:pPr>
    </w:lvl>
    <w:lvl w:ilvl="7" w:tplc="1C090019" w:tentative="1">
      <w:start w:val="1"/>
      <w:numFmt w:val="lowerLetter"/>
      <w:lvlText w:val="%8."/>
      <w:lvlJc w:val="left"/>
      <w:pPr>
        <w:ind w:left="9206" w:hanging="360"/>
      </w:pPr>
    </w:lvl>
    <w:lvl w:ilvl="8" w:tplc="1C09001B" w:tentative="1">
      <w:start w:val="1"/>
      <w:numFmt w:val="lowerRoman"/>
      <w:lvlText w:val="%9."/>
      <w:lvlJc w:val="right"/>
      <w:pPr>
        <w:ind w:left="9926" w:hanging="180"/>
      </w:pPr>
    </w:lvl>
  </w:abstractNum>
  <w:abstractNum w:abstractNumId="25">
    <w:nsid w:val="648B6BA1"/>
    <w:multiLevelType w:val="hybridMultilevel"/>
    <w:tmpl w:val="2CE49E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85005AD"/>
    <w:multiLevelType w:val="hybridMultilevel"/>
    <w:tmpl w:val="544C6E48"/>
    <w:lvl w:ilvl="0" w:tplc="392E0CA0">
      <w:start w:val="1"/>
      <w:numFmt w:val="decimal"/>
      <w:lvlText w:val="%1."/>
      <w:lvlJc w:val="left"/>
      <w:pPr>
        <w:tabs>
          <w:tab w:val="num" w:pos="720"/>
        </w:tabs>
        <w:ind w:left="720" w:hanging="360"/>
      </w:pPr>
      <w:rPr>
        <w:rFonts w:ascii="Arial" w:eastAsia="Times New Roman" w:hAnsi="Arial" w:cs="Arial"/>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27E0F96"/>
    <w:multiLevelType w:val="hybridMultilevel"/>
    <w:tmpl w:val="37424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62039E"/>
    <w:multiLevelType w:val="hybridMultilevel"/>
    <w:tmpl w:val="6C30F08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A572758"/>
    <w:multiLevelType w:val="hybridMultilevel"/>
    <w:tmpl w:val="B0BA6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27"/>
  </w:num>
  <w:num w:numId="4">
    <w:abstractNumId w:val="9"/>
  </w:num>
  <w:num w:numId="5">
    <w:abstractNumId w:val="26"/>
  </w:num>
  <w:num w:numId="6">
    <w:abstractNumId w:val="12"/>
  </w:num>
  <w:num w:numId="7">
    <w:abstractNumId w:val="22"/>
  </w:num>
  <w:num w:numId="8">
    <w:abstractNumId w:val="13"/>
  </w:num>
  <w:num w:numId="9">
    <w:abstractNumId w:val="11"/>
  </w:num>
  <w:num w:numId="10">
    <w:abstractNumId w:val="25"/>
  </w:num>
  <w:num w:numId="11">
    <w:abstractNumId w:val="0"/>
  </w:num>
  <w:num w:numId="12">
    <w:abstractNumId w:val="10"/>
  </w:num>
  <w:num w:numId="13">
    <w:abstractNumId w:val="23"/>
  </w:num>
  <w:num w:numId="14">
    <w:abstractNumId w:val="8"/>
  </w:num>
  <w:num w:numId="15">
    <w:abstractNumId w:val="24"/>
  </w:num>
  <w:num w:numId="16">
    <w:abstractNumId w:val="21"/>
  </w:num>
  <w:num w:numId="17">
    <w:abstractNumId w:val="28"/>
  </w:num>
  <w:num w:numId="18">
    <w:abstractNumId w:val="2"/>
  </w:num>
  <w:num w:numId="19">
    <w:abstractNumId w:val="4"/>
  </w:num>
  <w:num w:numId="20">
    <w:abstractNumId w:val="19"/>
  </w:num>
  <w:num w:numId="21">
    <w:abstractNumId w:val="3"/>
  </w:num>
  <w:num w:numId="22">
    <w:abstractNumId w:val="1"/>
  </w:num>
  <w:num w:numId="23">
    <w:abstractNumId w:val="1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9"/>
  </w:num>
  <w:num w:numId="27">
    <w:abstractNumId w:val="14"/>
  </w:num>
  <w:num w:numId="28">
    <w:abstractNumId w:val="16"/>
  </w:num>
  <w:num w:numId="29">
    <w:abstractNumId w:val="17"/>
  </w:num>
  <w:num w:numId="3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4"/>
    <w:docVar w:name="ShowStaticGuides" w:val="1"/>
  </w:docVars>
  <w:rsids>
    <w:rsidRoot w:val="00BC6D0D"/>
    <w:rsid w:val="0000001D"/>
    <w:rsid w:val="0001170F"/>
    <w:rsid w:val="00014EC1"/>
    <w:rsid w:val="00016512"/>
    <w:rsid w:val="00017448"/>
    <w:rsid w:val="0002024F"/>
    <w:rsid w:val="0002069F"/>
    <w:rsid w:val="0002253A"/>
    <w:rsid w:val="000241B6"/>
    <w:rsid w:val="0002562D"/>
    <w:rsid w:val="00026F0A"/>
    <w:rsid w:val="0002799C"/>
    <w:rsid w:val="0003178B"/>
    <w:rsid w:val="0003208C"/>
    <w:rsid w:val="00040A03"/>
    <w:rsid w:val="000428EB"/>
    <w:rsid w:val="00044356"/>
    <w:rsid w:val="00044BF9"/>
    <w:rsid w:val="00045AAE"/>
    <w:rsid w:val="000471F0"/>
    <w:rsid w:val="00047BA6"/>
    <w:rsid w:val="00055AE9"/>
    <w:rsid w:val="00060483"/>
    <w:rsid w:val="00061E13"/>
    <w:rsid w:val="0006567C"/>
    <w:rsid w:val="000731A5"/>
    <w:rsid w:val="00077CEF"/>
    <w:rsid w:val="000837B0"/>
    <w:rsid w:val="00083826"/>
    <w:rsid w:val="00086A94"/>
    <w:rsid w:val="000919CE"/>
    <w:rsid w:val="00093E79"/>
    <w:rsid w:val="00094205"/>
    <w:rsid w:val="00096AED"/>
    <w:rsid w:val="000A153D"/>
    <w:rsid w:val="000A3524"/>
    <w:rsid w:val="000A3BF1"/>
    <w:rsid w:val="000A3CB0"/>
    <w:rsid w:val="000A6004"/>
    <w:rsid w:val="000A6FF9"/>
    <w:rsid w:val="000B10C9"/>
    <w:rsid w:val="000B2CD3"/>
    <w:rsid w:val="000B3711"/>
    <w:rsid w:val="000C03ED"/>
    <w:rsid w:val="000C083C"/>
    <w:rsid w:val="000C1DD8"/>
    <w:rsid w:val="000C2DB9"/>
    <w:rsid w:val="000C3CB6"/>
    <w:rsid w:val="000C6442"/>
    <w:rsid w:val="000C6AE4"/>
    <w:rsid w:val="000D0047"/>
    <w:rsid w:val="000D126B"/>
    <w:rsid w:val="000D19BB"/>
    <w:rsid w:val="000D201F"/>
    <w:rsid w:val="000D73EC"/>
    <w:rsid w:val="000D7BDC"/>
    <w:rsid w:val="000E28EC"/>
    <w:rsid w:val="000E2D7C"/>
    <w:rsid w:val="000E4769"/>
    <w:rsid w:val="000E5419"/>
    <w:rsid w:val="000F0ABD"/>
    <w:rsid w:val="000F79B1"/>
    <w:rsid w:val="001000A5"/>
    <w:rsid w:val="00100EA4"/>
    <w:rsid w:val="001020DA"/>
    <w:rsid w:val="001048E4"/>
    <w:rsid w:val="00107FEC"/>
    <w:rsid w:val="00111AEB"/>
    <w:rsid w:val="00115AAD"/>
    <w:rsid w:val="0012247F"/>
    <w:rsid w:val="0012546F"/>
    <w:rsid w:val="0013548F"/>
    <w:rsid w:val="00135503"/>
    <w:rsid w:val="001425E0"/>
    <w:rsid w:val="00142A63"/>
    <w:rsid w:val="001447E0"/>
    <w:rsid w:val="0014603D"/>
    <w:rsid w:val="00150D5C"/>
    <w:rsid w:val="00154553"/>
    <w:rsid w:val="00162A29"/>
    <w:rsid w:val="001716FB"/>
    <w:rsid w:val="00172063"/>
    <w:rsid w:val="00172963"/>
    <w:rsid w:val="001745FE"/>
    <w:rsid w:val="0017573B"/>
    <w:rsid w:val="00175928"/>
    <w:rsid w:val="00175D55"/>
    <w:rsid w:val="00181CB5"/>
    <w:rsid w:val="00182945"/>
    <w:rsid w:val="00186C3A"/>
    <w:rsid w:val="00187DAA"/>
    <w:rsid w:val="00187FC0"/>
    <w:rsid w:val="00190743"/>
    <w:rsid w:val="00190A27"/>
    <w:rsid w:val="001939D8"/>
    <w:rsid w:val="0019592E"/>
    <w:rsid w:val="001A19A5"/>
    <w:rsid w:val="001A1A2E"/>
    <w:rsid w:val="001A36C4"/>
    <w:rsid w:val="001A3F6A"/>
    <w:rsid w:val="001A6322"/>
    <w:rsid w:val="001B124C"/>
    <w:rsid w:val="001B299F"/>
    <w:rsid w:val="001B454E"/>
    <w:rsid w:val="001B644C"/>
    <w:rsid w:val="001B75E4"/>
    <w:rsid w:val="001B7ED3"/>
    <w:rsid w:val="001C147E"/>
    <w:rsid w:val="001C3878"/>
    <w:rsid w:val="001C60A0"/>
    <w:rsid w:val="001C796D"/>
    <w:rsid w:val="001D0CC4"/>
    <w:rsid w:val="001D3488"/>
    <w:rsid w:val="001D7C18"/>
    <w:rsid w:val="001E02A2"/>
    <w:rsid w:val="001E22D0"/>
    <w:rsid w:val="001E25A0"/>
    <w:rsid w:val="001E2F3C"/>
    <w:rsid w:val="001E6A5B"/>
    <w:rsid w:val="001F0E01"/>
    <w:rsid w:val="001F272F"/>
    <w:rsid w:val="001F4293"/>
    <w:rsid w:val="001F42BF"/>
    <w:rsid w:val="001F6DE9"/>
    <w:rsid w:val="00203FC3"/>
    <w:rsid w:val="00205D93"/>
    <w:rsid w:val="002062A5"/>
    <w:rsid w:val="002071EB"/>
    <w:rsid w:val="0021005A"/>
    <w:rsid w:val="00212A95"/>
    <w:rsid w:val="00213C5B"/>
    <w:rsid w:val="00213EBE"/>
    <w:rsid w:val="00215D61"/>
    <w:rsid w:val="00215F2D"/>
    <w:rsid w:val="00216F0D"/>
    <w:rsid w:val="00217D94"/>
    <w:rsid w:val="00223DAD"/>
    <w:rsid w:val="002248CC"/>
    <w:rsid w:val="002252D3"/>
    <w:rsid w:val="00225D2C"/>
    <w:rsid w:val="002269F6"/>
    <w:rsid w:val="00233F4E"/>
    <w:rsid w:val="00234584"/>
    <w:rsid w:val="00234700"/>
    <w:rsid w:val="0024170F"/>
    <w:rsid w:val="00242F82"/>
    <w:rsid w:val="002549E8"/>
    <w:rsid w:val="00256A8B"/>
    <w:rsid w:val="0026240D"/>
    <w:rsid w:val="0026249A"/>
    <w:rsid w:val="0026324D"/>
    <w:rsid w:val="0026491E"/>
    <w:rsid w:val="002664CF"/>
    <w:rsid w:val="00271D12"/>
    <w:rsid w:val="00272709"/>
    <w:rsid w:val="00272B3A"/>
    <w:rsid w:val="00274513"/>
    <w:rsid w:val="00276E2F"/>
    <w:rsid w:val="00280B4E"/>
    <w:rsid w:val="00281E70"/>
    <w:rsid w:val="00285FE8"/>
    <w:rsid w:val="002878E5"/>
    <w:rsid w:val="00290A62"/>
    <w:rsid w:val="00292A19"/>
    <w:rsid w:val="0029338B"/>
    <w:rsid w:val="00295B64"/>
    <w:rsid w:val="002977EB"/>
    <w:rsid w:val="002A1538"/>
    <w:rsid w:val="002A1617"/>
    <w:rsid w:val="002A4672"/>
    <w:rsid w:val="002A4D35"/>
    <w:rsid w:val="002A5D70"/>
    <w:rsid w:val="002A7702"/>
    <w:rsid w:val="002A7BA1"/>
    <w:rsid w:val="002B0E05"/>
    <w:rsid w:val="002B26DB"/>
    <w:rsid w:val="002B33AB"/>
    <w:rsid w:val="002B4D33"/>
    <w:rsid w:val="002B70CA"/>
    <w:rsid w:val="002C189D"/>
    <w:rsid w:val="002D19BE"/>
    <w:rsid w:val="002D1DEB"/>
    <w:rsid w:val="002D4036"/>
    <w:rsid w:val="002D40C2"/>
    <w:rsid w:val="002D62DE"/>
    <w:rsid w:val="002E2BF8"/>
    <w:rsid w:val="002E4B6F"/>
    <w:rsid w:val="002E5688"/>
    <w:rsid w:val="002F0653"/>
    <w:rsid w:val="002F3BD8"/>
    <w:rsid w:val="002F6919"/>
    <w:rsid w:val="0030114B"/>
    <w:rsid w:val="00303E83"/>
    <w:rsid w:val="00304026"/>
    <w:rsid w:val="003103CD"/>
    <w:rsid w:val="003120A7"/>
    <w:rsid w:val="00312178"/>
    <w:rsid w:val="00315886"/>
    <w:rsid w:val="00317585"/>
    <w:rsid w:val="003175D5"/>
    <w:rsid w:val="00320D68"/>
    <w:rsid w:val="00323C7E"/>
    <w:rsid w:val="00324473"/>
    <w:rsid w:val="0032520F"/>
    <w:rsid w:val="00325399"/>
    <w:rsid w:val="003260BF"/>
    <w:rsid w:val="00330304"/>
    <w:rsid w:val="00332F71"/>
    <w:rsid w:val="0033436F"/>
    <w:rsid w:val="003349AB"/>
    <w:rsid w:val="00334C3B"/>
    <w:rsid w:val="00335AA7"/>
    <w:rsid w:val="003374A3"/>
    <w:rsid w:val="00341A89"/>
    <w:rsid w:val="00342EE5"/>
    <w:rsid w:val="00342F4F"/>
    <w:rsid w:val="00344DEE"/>
    <w:rsid w:val="003471BC"/>
    <w:rsid w:val="00347FDB"/>
    <w:rsid w:val="00352036"/>
    <w:rsid w:val="00353F6E"/>
    <w:rsid w:val="00354066"/>
    <w:rsid w:val="003543A8"/>
    <w:rsid w:val="003573D6"/>
    <w:rsid w:val="00357573"/>
    <w:rsid w:val="00360FFE"/>
    <w:rsid w:val="00361F50"/>
    <w:rsid w:val="003671E5"/>
    <w:rsid w:val="00367E05"/>
    <w:rsid w:val="00370EBE"/>
    <w:rsid w:val="00373D9F"/>
    <w:rsid w:val="003742D5"/>
    <w:rsid w:val="00374965"/>
    <w:rsid w:val="0037798A"/>
    <w:rsid w:val="003872C8"/>
    <w:rsid w:val="00387C1C"/>
    <w:rsid w:val="00393299"/>
    <w:rsid w:val="003954B0"/>
    <w:rsid w:val="003959D9"/>
    <w:rsid w:val="00396237"/>
    <w:rsid w:val="00396983"/>
    <w:rsid w:val="003A04E1"/>
    <w:rsid w:val="003A0F2B"/>
    <w:rsid w:val="003A124D"/>
    <w:rsid w:val="003A4E9B"/>
    <w:rsid w:val="003A504C"/>
    <w:rsid w:val="003A6DA9"/>
    <w:rsid w:val="003C141B"/>
    <w:rsid w:val="003C1588"/>
    <w:rsid w:val="003C37FD"/>
    <w:rsid w:val="003C3DCC"/>
    <w:rsid w:val="003C3EC2"/>
    <w:rsid w:val="003D34E1"/>
    <w:rsid w:val="003E2667"/>
    <w:rsid w:val="003E2BEB"/>
    <w:rsid w:val="003E3C80"/>
    <w:rsid w:val="003E47C2"/>
    <w:rsid w:val="003E6BB0"/>
    <w:rsid w:val="003F0629"/>
    <w:rsid w:val="003F0CF2"/>
    <w:rsid w:val="003F5C9B"/>
    <w:rsid w:val="00401580"/>
    <w:rsid w:val="00402B7F"/>
    <w:rsid w:val="004071B1"/>
    <w:rsid w:val="00412CF8"/>
    <w:rsid w:val="004165EE"/>
    <w:rsid w:val="004169BE"/>
    <w:rsid w:val="00422BF1"/>
    <w:rsid w:val="004267B1"/>
    <w:rsid w:val="0042720B"/>
    <w:rsid w:val="00427EE9"/>
    <w:rsid w:val="00430077"/>
    <w:rsid w:val="00433C67"/>
    <w:rsid w:val="00434DCC"/>
    <w:rsid w:val="00434FEF"/>
    <w:rsid w:val="00435138"/>
    <w:rsid w:val="004360C1"/>
    <w:rsid w:val="00436544"/>
    <w:rsid w:val="00442914"/>
    <w:rsid w:val="004429F8"/>
    <w:rsid w:val="004442C6"/>
    <w:rsid w:val="00444AEC"/>
    <w:rsid w:val="00447B7C"/>
    <w:rsid w:val="00451AC4"/>
    <w:rsid w:val="004522A0"/>
    <w:rsid w:val="004543FA"/>
    <w:rsid w:val="00454F4F"/>
    <w:rsid w:val="00455F83"/>
    <w:rsid w:val="0045623F"/>
    <w:rsid w:val="00456B66"/>
    <w:rsid w:val="00460BB5"/>
    <w:rsid w:val="004644B0"/>
    <w:rsid w:val="00465891"/>
    <w:rsid w:val="0047210A"/>
    <w:rsid w:val="00474E35"/>
    <w:rsid w:val="00475A06"/>
    <w:rsid w:val="00477553"/>
    <w:rsid w:val="00480581"/>
    <w:rsid w:val="00481C57"/>
    <w:rsid w:val="004842FE"/>
    <w:rsid w:val="00487712"/>
    <w:rsid w:val="00487836"/>
    <w:rsid w:val="00490CEA"/>
    <w:rsid w:val="004911C6"/>
    <w:rsid w:val="0049187A"/>
    <w:rsid w:val="004928CD"/>
    <w:rsid w:val="00494427"/>
    <w:rsid w:val="00496385"/>
    <w:rsid w:val="00496F76"/>
    <w:rsid w:val="004A193A"/>
    <w:rsid w:val="004A1E63"/>
    <w:rsid w:val="004A25E6"/>
    <w:rsid w:val="004A27DF"/>
    <w:rsid w:val="004A54FE"/>
    <w:rsid w:val="004A6327"/>
    <w:rsid w:val="004A64E2"/>
    <w:rsid w:val="004A6C79"/>
    <w:rsid w:val="004A7747"/>
    <w:rsid w:val="004A7FFE"/>
    <w:rsid w:val="004B084B"/>
    <w:rsid w:val="004B0E09"/>
    <w:rsid w:val="004B2E3D"/>
    <w:rsid w:val="004B3AA6"/>
    <w:rsid w:val="004B5159"/>
    <w:rsid w:val="004C10B1"/>
    <w:rsid w:val="004C1B36"/>
    <w:rsid w:val="004C2997"/>
    <w:rsid w:val="004C3CF9"/>
    <w:rsid w:val="004C5C96"/>
    <w:rsid w:val="004C666C"/>
    <w:rsid w:val="004D1F82"/>
    <w:rsid w:val="004D2F52"/>
    <w:rsid w:val="004D547E"/>
    <w:rsid w:val="004D5657"/>
    <w:rsid w:val="004E1E46"/>
    <w:rsid w:val="004E299C"/>
    <w:rsid w:val="004E3C3D"/>
    <w:rsid w:val="004F075A"/>
    <w:rsid w:val="004F57DF"/>
    <w:rsid w:val="005020D3"/>
    <w:rsid w:val="00504237"/>
    <w:rsid w:val="0050607E"/>
    <w:rsid w:val="00506F65"/>
    <w:rsid w:val="005078BB"/>
    <w:rsid w:val="00510B19"/>
    <w:rsid w:val="00511637"/>
    <w:rsid w:val="00515F81"/>
    <w:rsid w:val="00516E1C"/>
    <w:rsid w:val="0052022C"/>
    <w:rsid w:val="00523247"/>
    <w:rsid w:val="00524005"/>
    <w:rsid w:val="005240FE"/>
    <w:rsid w:val="00525E94"/>
    <w:rsid w:val="005265D9"/>
    <w:rsid w:val="00527643"/>
    <w:rsid w:val="00540596"/>
    <w:rsid w:val="00542E63"/>
    <w:rsid w:val="00544874"/>
    <w:rsid w:val="00544BAE"/>
    <w:rsid w:val="00545427"/>
    <w:rsid w:val="00545B3E"/>
    <w:rsid w:val="005467FC"/>
    <w:rsid w:val="00547697"/>
    <w:rsid w:val="00547B60"/>
    <w:rsid w:val="00552A31"/>
    <w:rsid w:val="00554287"/>
    <w:rsid w:val="005564E9"/>
    <w:rsid w:val="0056367E"/>
    <w:rsid w:val="0056518A"/>
    <w:rsid w:val="0056668B"/>
    <w:rsid w:val="005710EF"/>
    <w:rsid w:val="00580D1D"/>
    <w:rsid w:val="00584BBE"/>
    <w:rsid w:val="00586006"/>
    <w:rsid w:val="00590A49"/>
    <w:rsid w:val="005934DE"/>
    <w:rsid w:val="00597349"/>
    <w:rsid w:val="00597B60"/>
    <w:rsid w:val="00597CA5"/>
    <w:rsid w:val="005A05D6"/>
    <w:rsid w:val="005A0EFB"/>
    <w:rsid w:val="005A5E83"/>
    <w:rsid w:val="005B07DC"/>
    <w:rsid w:val="005B53C6"/>
    <w:rsid w:val="005B58FF"/>
    <w:rsid w:val="005B7E5E"/>
    <w:rsid w:val="005C4982"/>
    <w:rsid w:val="005C721D"/>
    <w:rsid w:val="005D1406"/>
    <w:rsid w:val="005D156D"/>
    <w:rsid w:val="005D1ECD"/>
    <w:rsid w:val="005D60D8"/>
    <w:rsid w:val="005D76BD"/>
    <w:rsid w:val="005E2023"/>
    <w:rsid w:val="005E32E4"/>
    <w:rsid w:val="005F14A4"/>
    <w:rsid w:val="005F6643"/>
    <w:rsid w:val="00600AEA"/>
    <w:rsid w:val="006038F6"/>
    <w:rsid w:val="00604389"/>
    <w:rsid w:val="0061177B"/>
    <w:rsid w:val="0061280F"/>
    <w:rsid w:val="0061362C"/>
    <w:rsid w:val="00613A79"/>
    <w:rsid w:val="006213A9"/>
    <w:rsid w:val="006230D2"/>
    <w:rsid w:val="00623E5B"/>
    <w:rsid w:val="00624222"/>
    <w:rsid w:val="00624968"/>
    <w:rsid w:val="006249BE"/>
    <w:rsid w:val="006257C2"/>
    <w:rsid w:val="006303A9"/>
    <w:rsid w:val="00633645"/>
    <w:rsid w:val="00636D45"/>
    <w:rsid w:val="00642EFE"/>
    <w:rsid w:val="00647A3A"/>
    <w:rsid w:val="00650035"/>
    <w:rsid w:val="0065084A"/>
    <w:rsid w:val="00650B16"/>
    <w:rsid w:val="00652112"/>
    <w:rsid w:val="006605FE"/>
    <w:rsid w:val="006621C2"/>
    <w:rsid w:val="006634F6"/>
    <w:rsid w:val="00664F92"/>
    <w:rsid w:val="00666729"/>
    <w:rsid w:val="006670C6"/>
    <w:rsid w:val="00667D98"/>
    <w:rsid w:val="0067047A"/>
    <w:rsid w:val="0067271C"/>
    <w:rsid w:val="00674836"/>
    <w:rsid w:val="00675A1D"/>
    <w:rsid w:val="00681B15"/>
    <w:rsid w:val="00692A25"/>
    <w:rsid w:val="00692B25"/>
    <w:rsid w:val="006A20C3"/>
    <w:rsid w:val="006A3A6C"/>
    <w:rsid w:val="006A4804"/>
    <w:rsid w:val="006A5924"/>
    <w:rsid w:val="006A723F"/>
    <w:rsid w:val="006B01C8"/>
    <w:rsid w:val="006C14C0"/>
    <w:rsid w:val="006C3EF6"/>
    <w:rsid w:val="006C553C"/>
    <w:rsid w:val="006C7333"/>
    <w:rsid w:val="006D072A"/>
    <w:rsid w:val="006D0ADF"/>
    <w:rsid w:val="006D4C47"/>
    <w:rsid w:val="006F1F05"/>
    <w:rsid w:val="006F40A0"/>
    <w:rsid w:val="006F6C54"/>
    <w:rsid w:val="00701391"/>
    <w:rsid w:val="007019D2"/>
    <w:rsid w:val="007052A2"/>
    <w:rsid w:val="00710CDA"/>
    <w:rsid w:val="00713EE7"/>
    <w:rsid w:val="0071711C"/>
    <w:rsid w:val="00720043"/>
    <w:rsid w:val="0072051E"/>
    <w:rsid w:val="00724B79"/>
    <w:rsid w:val="00725C28"/>
    <w:rsid w:val="00731E20"/>
    <w:rsid w:val="00735330"/>
    <w:rsid w:val="0073645E"/>
    <w:rsid w:val="00736DE1"/>
    <w:rsid w:val="00741F9C"/>
    <w:rsid w:val="007425B8"/>
    <w:rsid w:val="007428FF"/>
    <w:rsid w:val="00742EB1"/>
    <w:rsid w:val="00746711"/>
    <w:rsid w:val="00746CB7"/>
    <w:rsid w:val="00747AA1"/>
    <w:rsid w:val="0075487E"/>
    <w:rsid w:val="00756274"/>
    <w:rsid w:val="007644E7"/>
    <w:rsid w:val="0076521A"/>
    <w:rsid w:val="00766E69"/>
    <w:rsid w:val="00767D79"/>
    <w:rsid w:val="0077106A"/>
    <w:rsid w:val="00774E01"/>
    <w:rsid w:val="007767AF"/>
    <w:rsid w:val="007837E8"/>
    <w:rsid w:val="0078616E"/>
    <w:rsid w:val="00787453"/>
    <w:rsid w:val="0078794A"/>
    <w:rsid w:val="00791875"/>
    <w:rsid w:val="007929F9"/>
    <w:rsid w:val="00796EF9"/>
    <w:rsid w:val="007971DD"/>
    <w:rsid w:val="007A187F"/>
    <w:rsid w:val="007A7334"/>
    <w:rsid w:val="007A7C1A"/>
    <w:rsid w:val="007B036C"/>
    <w:rsid w:val="007B5D5F"/>
    <w:rsid w:val="007B78D4"/>
    <w:rsid w:val="007C057B"/>
    <w:rsid w:val="007C1F5D"/>
    <w:rsid w:val="007C20AC"/>
    <w:rsid w:val="007C4572"/>
    <w:rsid w:val="007C6393"/>
    <w:rsid w:val="007C6761"/>
    <w:rsid w:val="007D228B"/>
    <w:rsid w:val="007D53FE"/>
    <w:rsid w:val="007D6A27"/>
    <w:rsid w:val="007F0562"/>
    <w:rsid w:val="007F3B4E"/>
    <w:rsid w:val="007F443E"/>
    <w:rsid w:val="007F4CE8"/>
    <w:rsid w:val="007F53FE"/>
    <w:rsid w:val="007F7533"/>
    <w:rsid w:val="007F769C"/>
    <w:rsid w:val="00802507"/>
    <w:rsid w:val="00803231"/>
    <w:rsid w:val="00805217"/>
    <w:rsid w:val="00810751"/>
    <w:rsid w:val="00812962"/>
    <w:rsid w:val="00815A08"/>
    <w:rsid w:val="0081655F"/>
    <w:rsid w:val="00817231"/>
    <w:rsid w:val="00822330"/>
    <w:rsid w:val="00824E4D"/>
    <w:rsid w:val="00825658"/>
    <w:rsid w:val="008256AF"/>
    <w:rsid w:val="008301C0"/>
    <w:rsid w:val="00832F04"/>
    <w:rsid w:val="00844206"/>
    <w:rsid w:val="0084680D"/>
    <w:rsid w:val="00846B4C"/>
    <w:rsid w:val="00851B73"/>
    <w:rsid w:val="00854CC7"/>
    <w:rsid w:val="00861BA7"/>
    <w:rsid w:val="008626E9"/>
    <w:rsid w:val="00862DCC"/>
    <w:rsid w:val="0086425F"/>
    <w:rsid w:val="008709EE"/>
    <w:rsid w:val="00872A65"/>
    <w:rsid w:val="008761C2"/>
    <w:rsid w:val="00876308"/>
    <w:rsid w:val="00876843"/>
    <w:rsid w:val="00877E0E"/>
    <w:rsid w:val="008806F7"/>
    <w:rsid w:val="00884241"/>
    <w:rsid w:val="00897D40"/>
    <w:rsid w:val="008A37A7"/>
    <w:rsid w:val="008A3D7E"/>
    <w:rsid w:val="008A55C0"/>
    <w:rsid w:val="008B1CBE"/>
    <w:rsid w:val="008B1CEF"/>
    <w:rsid w:val="008B1D87"/>
    <w:rsid w:val="008B4DD7"/>
    <w:rsid w:val="008B5959"/>
    <w:rsid w:val="008B687B"/>
    <w:rsid w:val="008C361F"/>
    <w:rsid w:val="008C44E2"/>
    <w:rsid w:val="008C669F"/>
    <w:rsid w:val="008D1B7E"/>
    <w:rsid w:val="008D23FA"/>
    <w:rsid w:val="008D3062"/>
    <w:rsid w:val="008D3BAA"/>
    <w:rsid w:val="008D5D14"/>
    <w:rsid w:val="008D6D53"/>
    <w:rsid w:val="008D7DF5"/>
    <w:rsid w:val="008E0194"/>
    <w:rsid w:val="008E585A"/>
    <w:rsid w:val="008E642F"/>
    <w:rsid w:val="008F0AFE"/>
    <w:rsid w:val="008F53C8"/>
    <w:rsid w:val="008F70C3"/>
    <w:rsid w:val="00900517"/>
    <w:rsid w:val="00907D5C"/>
    <w:rsid w:val="00912A82"/>
    <w:rsid w:val="00912D1C"/>
    <w:rsid w:val="0091467B"/>
    <w:rsid w:val="00914A79"/>
    <w:rsid w:val="00917ECD"/>
    <w:rsid w:val="0092155D"/>
    <w:rsid w:val="00924A70"/>
    <w:rsid w:val="00924D1A"/>
    <w:rsid w:val="00924F79"/>
    <w:rsid w:val="00926B92"/>
    <w:rsid w:val="00932401"/>
    <w:rsid w:val="00932951"/>
    <w:rsid w:val="0093333C"/>
    <w:rsid w:val="00933CD3"/>
    <w:rsid w:val="00936019"/>
    <w:rsid w:val="00940DDF"/>
    <w:rsid w:val="00942FCE"/>
    <w:rsid w:val="00943AB3"/>
    <w:rsid w:val="009505F4"/>
    <w:rsid w:val="00957A2A"/>
    <w:rsid w:val="0096257B"/>
    <w:rsid w:val="00963E99"/>
    <w:rsid w:val="00970373"/>
    <w:rsid w:val="00974C43"/>
    <w:rsid w:val="00974D07"/>
    <w:rsid w:val="009755FC"/>
    <w:rsid w:val="00975F4C"/>
    <w:rsid w:val="0097632C"/>
    <w:rsid w:val="00976FB2"/>
    <w:rsid w:val="009804C5"/>
    <w:rsid w:val="00981C93"/>
    <w:rsid w:val="00987C3A"/>
    <w:rsid w:val="00992C1F"/>
    <w:rsid w:val="009934E3"/>
    <w:rsid w:val="009979FE"/>
    <w:rsid w:val="009A2AC3"/>
    <w:rsid w:val="009A3E8D"/>
    <w:rsid w:val="009A42C7"/>
    <w:rsid w:val="009A5FA9"/>
    <w:rsid w:val="009B0399"/>
    <w:rsid w:val="009B1125"/>
    <w:rsid w:val="009B2BE2"/>
    <w:rsid w:val="009B42C0"/>
    <w:rsid w:val="009B5885"/>
    <w:rsid w:val="009B737D"/>
    <w:rsid w:val="009C0A4B"/>
    <w:rsid w:val="009C1BDB"/>
    <w:rsid w:val="009C6D0C"/>
    <w:rsid w:val="009D664A"/>
    <w:rsid w:val="009E12D1"/>
    <w:rsid w:val="009E22ED"/>
    <w:rsid w:val="009E3646"/>
    <w:rsid w:val="009E5D75"/>
    <w:rsid w:val="009E79CF"/>
    <w:rsid w:val="009F0711"/>
    <w:rsid w:val="009F1089"/>
    <w:rsid w:val="00A00DE0"/>
    <w:rsid w:val="00A00E2C"/>
    <w:rsid w:val="00A046EE"/>
    <w:rsid w:val="00A06386"/>
    <w:rsid w:val="00A1212C"/>
    <w:rsid w:val="00A2076C"/>
    <w:rsid w:val="00A20C86"/>
    <w:rsid w:val="00A23950"/>
    <w:rsid w:val="00A27485"/>
    <w:rsid w:val="00A304F8"/>
    <w:rsid w:val="00A3131D"/>
    <w:rsid w:val="00A35502"/>
    <w:rsid w:val="00A3584A"/>
    <w:rsid w:val="00A446C2"/>
    <w:rsid w:val="00A45877"/>
    <w:rsid w:val="00A4656E"/>
    <w:rsid w:val="00A53468"/>
    <w:rsid w:val="00A56623"/>
    <w:rsid w:val="00A5702F"/>
    <w:rsid w:val="00A60CA1"/>
    <w:rsid w:val="00A61988"/>
    <w:rsid w:val="00A62F58"/>
    <w:rsid w:val="00A641C2"/>
    <w:rsid w:val="00A710B7"/>
    <w:rsid w:val="00A71842"/>
    <w:rsid w:val="00A745BF"/>
    <w:rsid w:val="00A87049"/>
    <w:rsid w:val="00A92118"/>
    <w:rsid w:val="00A92D32"/>
    <w:rsid w:val="00A93B74"/>
    <w:rsid w:val="00A955FF"/>
    <w:rsid w:val="00A95B37"/>
    <w:rsid w:val="00A97B42"/>
    <w:rsid w:val="00AA2AFA"/>
    <w:rsid w:val="00AA3250"/>
    <w:rsid w:val="00AA685A"/>
    <w:rsid w:val="00AB5346"/>
    <w:rsid w:val="00AC2A97"/>
    <w:rsid w:val="00AC40F0"/>
    <w:rsid w:val="00AD49F1"/>
    <w:rsid w:val="00AE1B3D"/>
    <w:rsid w:val="00AE4B62"/>
    <w:rsid w:val="00AE6235"/>
    <w:rsid w:val="00AE6D72"/>
    <w:rsid w:val="00AE7551"/>
    <w:rsid w:val="00AE75FD"/>
    <w:rsid w:val="00AF20A6"/>
    <w:rsid w:val="00AF30A4"/>
    <w:rsid w:val="00AF34D8"/>
    <w:rsid w:val="00AF4BD9"/>
    <w:rsid w:val="00AF6203"/>
    <w:rsid w:val="00AF7850"/>
    <w:rsid w:val="00AF7B5E"/>
    <w:rsid w:val="00B00AC8"/>
    <w:rsid w:val="00B02E8E"/>
    <w:rsid w:val="00B03392"/>
    <w:rsid w:val="00B04C9B"/>
    <w:rsid w:val="00B05204"/>
    <w:rsid w:val="00B07E56"/>
    <w:rsid w:val="00B10F1A"/>
    <w:rsid w:val="00B133BE"/>
    <w:rsid w:val="00B144FB"/>
    <w:rsid w:val="00B155DC"/>
    <w:rsid w:val="00B16685"/>
    <w:rsid w:val="00B2100C"/>
    <w:rsid w:val="00B218C2"/>
    <w:rsid w:val="00B25CAD"/>
    <w:rsid w:val="00B27462"/>
    <w:rsid w:val="00B312D7"/>
    <w:rsid w:val="00B31A72"/>
    <w:rsid w:val="00B33E85"/>
    <w:rsid w:val="00B37B1E"/>
    <w:rsid w:val="00B4247C"/>
    <w:rsid w:val="00B4643D"/>
    <w:rsid w:val="00B513C2"/>
    <w:rsid w:val="00B55E33"/>
    <w:rsid w:val="00B6349D"/>
    <w:rsid w:val="00B71AAA"/>
    <w:rsid w:val="00B71F65"/>
    <w:rsid w:val="00B75D2E"/>
    <w:rsid w:val="00B76F8A"/>
    <w:rsid w:val="00B801A0"/>
    <w:rsid w:val="00B807E7"/>
    <w:rsid w:val="00B80E7D"/>
    <w:rsid w:val="00B81475"/>
    <w:rsid w:val="00B81805"/>
    <w:rsid w:val="00B84BF6"/>
    <w:rsid w:val="00B86147"/>
    <w:rsid w:val="00B86F1F"/>
    <w:rsid w:val="00B907F3"/>
    <w:rsid w:val="00B90F85"/>
    <w:rsid w:val="00B94369"/>
    <w:rsid w:val="00B94B9D"/>
    <w:rsid w:val="00B95E94"/>
    <w:rsid w:val="00BA0F9C"/>
    <w:rsid w:val="00BA1DE0"/>
    <w:rsid w:val="00BA2B3A"/>
    <w:rsid w:val="00BA528A"/>
    <w:rsid w:val="00BA63B0"/>
    <w:rsid w:val="00BA7757"/>
    <w:rsid w:val="00BB06A4"/>
    <w:rsid w:val="00BB0D06"/>
    <w:rsid w:val="00BB1C63"/>
    <w:rsid w:val="00BB354F"/>
    <w:rsid w:val="00BB5E35"/>
    <w:rsid w:val="00BB6F78"/>
    <w:rsid w:val="00BB7A97"/>
    <w:rsid w:val="00BB7C6D"/>
    <w:rsid w:val="00BC1298"/>
    <w:rsid w:val="00BC3DAD"/>
    <w:rsid w:val="00BC4F30"/>
    <w:rsid w:val="00BC6D0D"/>
    <w:rsid w:val="00BD2D33"/>
    <w:rsid w:val="00BD7DF6"/>
    <w:rsid w:val="00BE2266"/>
    <w:rsid w:val="00BE2625"/>
    <w:rsid w:val="00BE435C"/>
    <w:rsid w:val="00BE5179"/>
    <w:rsid w:val="00BE5C6D"/>
    <w:rsid w:val="00BF4A14"/>
    <w:rsid w:val="00BF5739"/>
    <w:rsid w:val="00BF6201"/>
    <w:rsid w:val="00BF6B18"/>
    <w:rsid w:val="00C023CA"/>
    <w:rsid w:val="00C028BE"/>
    <w:rsid w:val="00C041C7"/>
    <w:rsid w:val="00C10DE2"/>
    <w:rsid w:val="00C116A2"/>
    <w:rsid w:val="00C13EFE"/>
    <w:rsid w:val="00C16437"/>
    <w:rsid w:val="00C25057"/>
    <w:rsid w:val="00C26064"/>
    <w:rsid w:val="00C3085E"/>
    <w:rsid w:val="00C352F2"/>
    <w:rsid w:val="00C3581B"/>
    <w:rsid w:val="00C367A7"/>
    <w:rsid w:val="00C40F16"/>
    <w:rsid w:val="00C43292"/>
    <w:rsid w:val="00C43673"/>
    <w:rsid w:val="00C43EF8"/>
    <w:rsid w:val="00C50AB4"/>
    <w:rsid w:val="00C51018"/>
    <w:rsid w:val="00C5145F"/>
    <w:rsid w:val="00C51760"/>
    <w:rsid w:val="00C56319"/>
    <w:rsid w:val="00C56C49"/>
    <w:rsid w:val="00C60896"/>
    <w:rsid w:val="00C60BA5"/>
    <w:rsid w:val="00C61FA9"/>
    <w:rsid w:val="00C634CD"/>
    <w:rsid w:val="00C63B79"/>
    <w:rsid w:val="00C64891"/>
    <w:rsid w:val="00C65747"/>
    <w:rsid w:val="00C67EEB"/>
    <w:rsid w:val="00C71FE0"/>
    <w:rsid w:val="00C730B2"/>
    <w:rsid w:val="00C7351A"/>
    <w:rsid w:val="00C756F0"/>
    <w:rsid w:val="00C76129"/>
    <w:rsid w:val="00C77502"/>
    <w:rsid w:val="00C84C60"/>
    <w:rsid w:val="00C85ACF"/>
    <w:rsid w:val="00C85CCE"/>
    <w:rsid w:val="00C87084"/>
    <w:rsid w:val="00C91711"/>
    <w:rsid w:val="00C94D5F"/>
    <w:rsid w:val="00CA0511"/>
    <w:rsid w:val="00CA21AB"/>
    <w:rsid w:val="00CA332D"/>
    <w:rsid w:val="00CA334F"/>
    <w:rsid w:val="00CA501F"/>
    <w:rsid w:val="00CA56FA"/>
    <w:rsid w:val="00CA6FD5"/>
    <w:rsid w:val="00CA7C71"/>
    <w:rsid w:val="00CA7EB2"/>
    <w:rsid w:val="00CB2446"/>
    <w:rsid w:val="00CB279E"/>
    <w:rsid w:val="00CB5C48"/>
    <w:rsid w:val="00CC200C"/>
    <w:rsid w:val="00CD4E91"/>
    <w:rsid w:val="00CE2141"/>
    <w:rsid w:val="00CE6629"/>
    <w:rsid w:val="00CE6E8C"/>
    <w:rsid w:val="00CE7BEC"/>
    <w:rsid w:val="00CF13C0"/>
    <w:rsid w:val="00CF3672"/>
    <w:rsid w:val="00CF3803"/>
    <w:rsid w:val="00CF5297"/>
    <w:rsid w:val="00CF5549"/>
    <w:rsid w:val="00CF726C"/>
    <w:rsid w:val="00D0114B"/>
    <w:rsid w:val="00D033E2"/>
    <w:rsid w:val="00D0522A"/>
    <w:rsid w:val="00D05F42"/>
    <w:rsid w:val="00D10B00"/>
    <w:rsid w:val="00D133A9"/>
    <w:rsid w:val="00D13903"/>
    <w:rsid w:val="00D15E8F"/>
    <w:rsid w:val="00D16B53"/>
    <w:rsid w:val="00D16DCE"/>
    <w:rsid w:val="00D16E78"/>
    <w:rsid w:val="00D20B5A"/>
    <w:rsid w:val="00D213DE"/>
    <w:rsid w:val="00D230EC"/>
    <w:rsid w:val="00D367A8"/>
    <w:rsid w:val="00D378BF"/>
    <w:rsid w:val="00D41A36"/>
    <w:rsid w:val="00D43F25"/>
    <w:rsid w:val="00D43F30"/>
    <w:rsid w:val="00D45A9F"/>
    <w:rsid w:val="00D50A8D"/>
    <w:rsid w:val="00D50B8E"/>
    <w:rsid w:val="00D51A31"/>
    <w:rsid w:val="00D56F50"/>
    <w:rsid w:val="00D600F5"/>
    <w:rsid w:val="00D60DC0"/>
    <w:rsid w:val="00D631B0"/>
    <w:rsid w:val="00D63BA6"/>
    <w:rsid w:val="00D640CF"/>
    <w:rsid w:val="00D64A0F"/>
    <w:rsid w:val="00D71AA3"/>
    <w:rsid w:val="00D72CD8"/>
    <w:rsid w:val="00D72D98"/>
    <w:rsid w:val="00D745E4"/>
    <w:rsid w:val="00D80DD6"/>
    <w:rsid w:val="00D82139"/>
    <w:rsid w:val="00D84759"/>
    <w:rsid w:val="00D86ACE"/>
    <w:rsid w:val="00D87F21"/>
    <w:rsid w:val="00D910EA"/>
    <w:rsid w:val="00D91FD8"/>
    <w:rsid w:val="00D93947"/>
    <w:rsid w:val="00D95454"/>
    <w:rsid w:val="00D96C1C"/>
    <w:rsid w:val="00D974AD"/>
    <w:rsid w:val="00DA342D"/>
    <w:rsid w:val="00DA3B1A"/>
    <w:rsid w:val="00DA6AC8"/>
    <w:rsid w:val="00DA6E82"/>
    <w:rsid w:val="00DA7F42"/>
    <w:rsid w:val="00DB5321"/>
    <w:rsid w:val="00DB6692"/>
    <w:rsid w:val="00DC15A5"/>
    <w:rsid w:val="00DC6FA4"/>
    <w:rsid w:val="00DD0F2A"/>
    <w:rsid w:val="00DD3E3C"/>
    <w:rsid w:val="00DD43E6"/>
    <w:rsid w:val="00DE1EE6"/>
    <w:rsid w:val="00DE3486"/>
    <w:rsid w:val="00DE63AF"/>
    <w:rsid w:val="00DF0A48"/>
    <w:rsid w:val="00DF2F32"/>
    <w:rsid w:val="00DF6C34"/>
    <w:rsid w:val="00DF6FAF"/>
    <w:rsid w:val="00E01634"/>
    <w:rsid w:val="00E044F8"/>
    <w:rsid w:val="00E0577B"/>
    <w:rsid w:val="00E13B76"/>
    <w:rsid w:val="00E17734"/>
    <w:rsid w:val="00E2177C"/>
    <w:rsid w:val="00E227E0"/>
    <w:rsid w:val="00E22F45"/>
    <w:rsid w:val="00E26F74"/>
    <w:rsid w:val="00E27A14"/>
    <w:rsid w:val="00E3324B"/>
    <w:rsid w:val="00E33FAE"/>
    <w:rsid w:val="00E35B12"/>
    <w:rsid w:val="00E35E7E"/>
    <w:rsid w:val="00E36391"/>
    <w:rsid w:val="00E43729"/>
    <w:rsid w:val="00E456FB"/>
    <w:rsid w:val="00E4777B"/>
    <w:rsid w:val="00E47839"/>
    <w:rsid w:val="00E518A9"/>
    <w:rsid w:val="00E54D46"/>
    <w:rsid w:val="00E5745C"/>
    <w:rsid w:val="00E6012F"/>
    <w:rsid w:val="00E61D30"/>
    <w:rsid w:val="00E715C6"/>
    <w:rsid w:val="00E717AE"/>
    <w:rsid w:val="00E751FE"/>
    <w:rsid w:val="00E80E8D"/>
    <w:rsid w:val="00E815B7"/>
    <w:rsid w:val="00E825CF"/>
    <w:rsid w:val="00E83BA0"/>
    <w:rsid w:val="00E877EA"/>
    <w:rsid w:val="00E91B8B"/>
    <w:rsid w:val="00E92C51"/>
    <w:rsid w:val="00E930BA"/>
    <w:rsid w:val="00E952CA"/>
    <w:rsid w:val="00E9648A"/>
    <w:rsid w:val="00EA0C87"/>
    <w:rsid w:val="00EA46BB"/>
    <w:rsid w:val="00EA4AF6"/>
    <w:rsid w:val="00EB0205"/>
    <w:rsid w:val="00EB46FA"/>
    <w:rsid w:val="00EB7B78"/>
    <w:rsid w:val="00EC34BB"/>
    <w:rsid w:val="00EC61C3"/>
    <w:rsid w:val="00ED025F"/>
    <w:rsid w:val="00ED0DF3"/>
    <w:rsid w:val="00ED24B0"/>
    <w:rsid w:val="00ED2E5F"/>
    <w:rsid w:val="00ED4CB5"/>
    <w:rsid w:val="00EE3851"/>
    <w:rsid w:val="00EE450A"/>
    <w:rsid w:val="00EF0793"/>
    <w:rsid w:val="00EF0EA8"/>
    <w:rsid w:val="00EF1554"/>
    <w:rsid w:val="00EF3C55"/>
    <w:rsid w:val="00EF4395"/>
    <w:rsid w:val="00EF57FD"/>
    <w:rsid w:val="00EF5C3E"/>
    <w:rsid w:val="00EF6CD7"/>
    <w:rsid w:val="00EF702A"/>
    <w:rsid w:val="00F02ED7"/>
    <w:rsid w:val="00F044AC"/>
    <w:rsid w:val="00F06325"/>
    <w:rsid w:val="00F0682B"/>
    <w:rsid w:val="00F1125C"/>
    <w:rsid w:val="00F152B4"/>
    <w:rsid w:val="00F157CD"/>
    <w:rsid w:val="00F26036"/>
    <w:rsid w:val="00F2745A"/>
    <w:rsid w:val="00F30DE1"/>
    <w:rsid w:val="00F31766"/>
    <w:rsid w:val="00F31C8C"/>
    <w:rsid w:val="00F34E62"/>
    <w:rsid w:val="00F3670E"/>
    <w:rsid w:val="00F37A38"/>
    <w:rsid w:val="00F40066"/>
    <w:rsid w:val="00F413E0"/>
    <w:rsid w:val="00F513A4"/>
    <w:rsid w:val="00F53088"/>
    <w:rsid w:val="00F549AB"/>
    <w:rsid w:val="00F5574F"/>
    <w:rsid w:val="00F57487"/>
    <w:rsid w:val="00F6589D"/>
    <w:rsid w:val="00F65BF1"/>
    <w:rsid w:val="00F70554"/>
    <w:rsid w:val="00F72149"/>
    <w:rsid w:val="00F72523"/>
    <w:rsid w:val="00F72BE6"/>
    <w:rsid w:val="00F74BA2"/>
    <w:rsid w:val="00F7514E"/>
    <w:rsid w:val="00F7521E"/>
    <w:rsid w:val="00F76188"/>
    <w:rsid w:val="00F761CE"/>
    <w:rsid w:val="00F92C76"/>
    <w:rsid w:val="00F9524B"/>
    <w:rsid w:val="00F95421"/>
    <w:rsid w:val="00F97E01"/>
    <w:rsid w:val="00FA2CC1"/>
    <w:rsid w:val="00FA4D5A"/>
    <w:rsid w:val="00FB0156"/>
    <w:rsid w:val="00FB0AC0"/>
    <w:rsid w:val="00FB2A18"/>
    <w:rsid w:val="00FB46F4"/>
    <w:rsid w:val="00FB6264"/>
    <w:rsid w:val="00FB6FEC"/>
    <w:rsid w:val="00FB7660"/>
    <w:rsid w:val="00FC1E3B"/>
    <w:rsid w:val="00FC3CC9"/>
    <w:rsid w:val="00FC4477"/>
    <w:rsid w:val="00FC49A4"/>
    <w:rsid w:val="00FC5108"/>
    <w:rsid w:val="00FD100A"/>
    <w:rsid w:val="00FD1DC4"/>
    <w:rsid w:val="00FD53BC"/>
    <w:rsid w:val="00FE0537"/>
    <w:rsid w:val="00FE28A2"/>
    <w:rsid w:val="00FE3A20"/>
    <w:rsid w:val="00FE4E1F"/>
    <w:rsid w:val="00FE55BD"/>
    <w:rsid w:val="00FE69FE"/>
    <w:rsid w:val="00FF23FB"/>
    <w:rsid w:val="00FF3EB5"/>
    <w:rsid w:val="00FF3F8C"/>
  </w:rsids>
  <m:mathPr>
    <m:mathFont m:val="Cambria Math"/>
    <m:brkBin m:val="before"/>
    <m:brkBinSub m:val="--"/>
    <m:smallFrac/>
    <m:dispDef/>
    <m:lMargin m:val="0"/>
    <m:rMargin m:val="0"/>
    <m:defJc m:val="centerGroup"/>
    <m:wrapRight/>
    <m:intLim m:val="subSup"/>
    <m:naryLim m:val="subSup"/>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F6741F-713C-4216-B488-0DEF4494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ZA" w:eastAsia="en-Z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B02"/>
    <w:pPr>
      <w:spacing w:after="200"/>
    </w:pPr>
    <w:rPr>
      <w:sz w:val="24"/>
      <w:szCs w:val="24"/>
      <w:lang w:val="en-US" w:eastAsia="en-US"/>
    </w:rPr>
  </w:style>
  <w:style w:type="paragraph" w:styleId="Heading1">
    <w:name w:val="heading 1"/>
    <w:basedOn w:val="Normal"/>
    <w:next w:val="Normal"/>
    <w:link w:val="Heading1Char"/>
    <w:uiPriority w:val="9"/>
    <w:qFormat/>
    <w:rsid w:val="00803231"/>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qFormat/>
    <w:rsid w:val="00FE4E1F"/>
    <w:pPr>
      <w:keepNext/>
      <w:spacing w:before="240" w:after="60"/>
      <w:outlineLvl w:val="1"/>
    </w:pPr>
    <w:rPr>
      <w:rFonts w:ascii="Arial" w:eastAsia="Times New Roman" w:hAnsi="Arial"/>
      <w:b/>
      <w:bCs/>
      <w:i/>
      <w:iCs/>
      <w:sz w:val="28"/>
      <w:szCs w:val="28"/>
    </w:rPr>
  </w:style>
  <w:style w:type="paragraph" w:styleId="Heading3">
    <w:name w:val="heading 3"/>
    <w:basedOn w:val="Normal"/>
    <w:next w:val="Normal"/>
    <w:link w:val="Heading3Char"/>
    <w:uiPriority w:val="9"/>
    <w:unhideWhenUsed/>
    <w:qFormat/>
    <w:rsid w:val="00803231"/>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qFormat/>
    <w:rsid w:val="00803231"/>
    <w:pPr>
      <w:keepNext/>
      <w:spacing w:before="240" w:after="60"/>
      <w:outlineLvl w:val="3"/>
    </w:pPr>
    <w:rPr>
      <w:rFonts w:ascii="Times New Roman" w:eastAsia="Times New Roman" w:hAnsi="Times New Roman"/>
      <w:b/>
      <w:bCs/>
      <w:sz w:val="28"/>
      <w:szCs w:val="28"/>
      <w:lang w:val="en-GB"/>
    </w:rPr>
  </w:style>
  <w:style w:type="paragraph" w:styleId="Heading5">
    <w:name w:val="heading 5"/>
    <w:basedOn w:val="Normal"/>
    <w:next w:val="Normal"/>
    <w:link w:val="Heading5Char"/>
    <w:uiPriority w:val="9"/>
    <w:qFormat/>
    <w:rsid w:val="008D1B7E"/>
    <w:pPr>
      <w:keepNext/>
      <w:spacing w:after="0"/>
      <w:jc w:val="center"/>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803231"/>
    <w:pPr>
      <w:spacing w:before="240" w:after="60"/>
      <w:outlineLvl w:val="5"/>
    </w:pPr>
    <w:rPr>
      <w:rFonts w:ascii="Times New Roman" w:eastAsia="Times New Roman" w:hAnsi="Times New Roman"/>
      <w:b/>
      <w:bCs/>
      <w:sz w:val="22"/>
      <w:szCs w:val="22"/>
      <w:lang w:val="en-GB"/>
    </w:rPr>
  </w:style>
  <w:style w:type="paragraph" w:styleId="Heading7">
    <w:name w:val="heading 7"/>
    <w:basedOn w:val="Normal"/>
    <w:next w:val="Normal"/>
    <w:link w:val="Heading7Char"/>
    <w:qFormat/>
    <w:rsid w:val="00803231"/>
    <w:pPr>
      <w:spacing w:before="240" w:after="60"/>
      <w:outlineLvl w:val="6"/>
    </w:pPr>
    <w:rPr>
      <w:rFonts w:ascii="Times New Roman" w:eastAsia="Times New Roman" w:hAnsi="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6D0D"/>
    <w:pPr>
      <w:tabs>
        <w:tab w:val="center" w:pos="4320"/>
        <w:tab w:val="right" w:pos="8640"/>
      </w:tabs>
      <w:spacing w:after="0"/>
    </w:pPr>
  </w:style>
  <w:style w:type="character" w:customStyle="1" w:styleId="HeaderChar">
    <w:name w:val="Header Char"/>
    <w:basedOn w:val="DefaultParagraphFont"/>
    <w:link w:val="Header"/>
    <w:uiPriority w:val="99"/>
    <w:rsid w:val="00BC6D0D"/>
  </w:style>
  <w:style w:type="paragraph" w:styleId="Footer">
    <w:name w:val="footer"/>
    <w:basedOn w:val="Normal"/>
    <w:link w:val="FooterChar"/>
    <w:uiPriority w:val="99"/>
    <w:rsid w:val="00BC6D0D"/>
    <w:pPr>
      <w:tabs>
        <w:tab w:val="center" w:pos="4320"/>
        <w:tab w:val="right" w:pos="8640"/>
      </w:tabs>
      <w:spacing w:after="0"/>
    </w:pPr>
  </w:style>
  <w:style w:type="character" w:customStyle="1" w:styleId="FooterChar">
    <w:name w:val="Footer Char"/>
    <w:basedOn w:val="DefaultParagraphFont"/>
    <w:link w:val="Footer"/>
    <w:uiPriority w:val="99"/>
    <w:rsid w:val="00BC6D0D"/>
  </w:style>
  <w:style w:type="character" w:styleId="Hyperlink">
    <w:name w:val="Hyperlink"/>
    <w:rsid w:val="001E6A5B"/>
    <w:rPr>
      <w:color w:val="0000FF"/>
      <w:u w:val="single"/>
    </w:rPr>
  </w:style>
  <w:style w:type="table" w:styleId="TableGrid">
    <w:name w:val="Table Grid"/>
    <w:basedOn w:val="TableNormal"/>
    <w:uiPriority w:val="59"/>
    <w:rsid w:val="003C14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link w:val="Heading2"/>
    <w:uiPriority w:val="9"/>
    <w:rsid w:val="00FE4E1F"/>
    <w:rPr>
      <w:rFonts w:ascii="Arial" w:eastAsia="Times New Roman" w:hAnsi="Arial" w:cs="Arial"/>
      <w:b/>
      <w:bCs/>
      <w:i/>
      <w:iCs/>
      <w:sz w:val="28"/>
      <w:szCs w:val="28"/>
      <w:lang w:val="en-US" w:eastAsia="en-US"/>
    </w:rPr>
  </w:style>
  <w:style w:type="character" w:customStyle="1" w:styleId="Heading1Char">
    <w:name w:val="Heading 1 Char"/>
    <w:link w:val="Heading1"/>
    <w:uiPriority w:val="9"/>
    <w:rsid w:val="00803231"/>
    <w:rPr>
      <w:rFonts w:ascii="Cambria" w:eastAsia="Times New Roman" w:hAnsi="Cambria" w:cs="Times New Roman"/>
      <w:b/>
      <w:bCs/>
      <w:kern w:val="32"/>
      <w:sz w:val="32"/>
      <w:szCs w:val="32"/>
      <w:lang w:val="en-US" w:eastAsia="en-US"/>
    </w:rPr>
  </w:style>
  <w:style w:type="character" w:customStyle="1" w:styleId="Heading3Char">
    <w:name w:val="Heading 3 Char"/>
    <w:link w:val="Heading3"/>
    <w:uiPriority w:val="9"/>
    <w:semiHidden/>
    <w:rsid w:val="00803231"/>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803231"/>
    <w:rPr>
      <w:rFonts w:ascii="Times New Roman" w:eastAsia="Times New Roman" w:hAnsi="Times New Roman"/>
      <w:b/>
      <w:bCs/>
      <w:sz w:val="28"/>
      <w:szCs w:val="28"/>
      <w:lang w:val="en-GB" w:eastAsia="en-US"/>
    </w:rPr>
  </w:style>
  <w:style w:type="character" w:customStyle="1" w:styleId="Heading6Char">
    <w:name w:val="Heading 6 Char"/>
    <w:link w:val="Heading6"/>
    <w:uiPriority w:val="9"/>
    <w:rsid w:val="00803231"/>
    <w:rPr>
      <w:rFonts w:ascii="Times New Roman" w:eastAsia="Times New Roman" w:hAnsi="Times New Roman"/>
      <w:b/>
      <w:bCs/>
      <w:sz w:val="22"/>
      <w:szCs w:val="22"/>
      <w:lang w:val="en-GB" w:eastAsia="en-US"/>
    </w:rPr>
  </w:style>
  <w:style w:type="character" w:customStyle="1" w:styleId="Heading7Char">
    <w:name w:val="Heading 7 Char"/>
    <w:link w:val="Heading7"/>
    <w:rsid w:val="00803231"/>
    <w:rPr>
      <w:rFonts w:ascii="Times New Roman" w:eastAsia="Times New Roman" w:hAnsi="Times New Roman"/>
      <w:sz w:val="24"/>
      <w:szCs w:val="24"/>
      <w:lang w:val="en-GB" w:eastAsia="en-US"/>
    </w:rPr>
  </w:style>
  <w:style w:type="paragraph" w:styleId="BodyText2">
    <w:name w:val="Body Text 2"/>
    <w:basedOn w:val="Normal"/>
    <w:link w:val="BodyText2Char"/>
    <w:uiPriority w:val="99"/>
    <w:rsid w:val="00803231"/>
    <w:pPr>
      <w:spacing w:after="0"/>
    </w:pPr>
    <w:rPr>
      <w:rFonts w:ascii="Times New Roman" w:eastAsia="Times New Roman" w:hAnsi="Times New Roman"/>
      <w:sz w:val="18"/>
      <w:lang w:val="en-GB"/>
    </w:rPr>
  </w:style>
  <w:style w:type="character" w:customStyle="1" w:styleId="BodyText2Char">
    <w:name w:val="Body Text 2 Char"/>
    <w:link w:val="BodyText2"/>
    <w:uiPriority w:val="99"/>
    <w:rsid w:val="00803231"/>
    <w:rPr>
      <w:rFonts w:ascii="Times New Roman" w:eastAsia="Times New Roman" w:hAnsi="Times New Roman"/>
      <w:sz w:val="18"/>
      <w:szCs w:val="24"/>
      <w:lang w:val="en-GB" w:eastAsia="en-US"/>
    </w:rPr>
  </w:style>
  <w:style w:type="paragraph" w:styleId="BodyText">
    <w:name w:val="Body Text"/>
    <w:basedOn w:val="Normal"/>
    <w:link w:val="BodyTextChar"/>
    <w:uiPriority w:val="99"/>
    <w:rsid w:val="00803231"/>
    <w:pPr>
      <w:spacing w:after="0"/>
    </w:pPr>
    <w:rPr>
      <w:rFonts w:ascii="Arial" w:eastAsia="Times New Roman" w:hAnsi="Arial"/>
      <w:bCs/>
      <w:sz w:val="22"/>
      <w:szCs w:val="22"/>
      <w:lang w:val="en-GB"/>
    </w:rPr>
  </w:style>
  <w:style w:type="character" w:customStyle="1" w:styleId="BodyTextChar">
    <w:name w:val="Body Text Char"/>
    <w:link w:val="BodyText"/>
    <w:uiPriority w:val="99"/>
    <w:rsid w:val="00803231"/>
    <w:rPr>
      <w:rFonts w:ascii="Arial" w:eastAsia="Times New Roman" w:hAnsi="Arial" w:cs="Arial"/>
      <w:bCs/>
      <w:sz w:val="22"/>
      <w:szCs w:val="22"/>
      <w:lang w:val="en-GB" w:eastAsia="en-US"/>
    </w:rPr>
  </w:style>
  <w:style w:type="paragraph" w:styleId="BalloonText">
    <w:name w:val="Balloon Text"/>
    <w:basedOn w:val="Normal"/>
    <w:link w:val="BalloonTextChar"/>
    <w:uiPriority w:val="99"/>
    <w:rsid w:val="0033436F"/>
    <w:pPr>
      <w:spacing w:after="0"/>
    </w:pPr>
    <w:rPr>
      <w:rFonts w:ascii="Tahoma" w:hAnsi="Tahoma"/>
      <w:sz w:val="16"/>
      <w:szCs w:val="16"/>
    </w:rPr>
  </w:style>
  <w:style w:type="character" w:customStyle="1" w:styleId="BalloonTextChar">
    <w:name w:val="Balloon Text Char"/>
    <w:link w:val="BalloonText"/>
    <w:uiPriority w:val="99"/>
    <w:rsid w:val="0033436F"/>
    <w:rPr>
      <w:rFonts w:ascii="Tahoma" w:hAnsi="Tahoma" w:cs="Tahoma"/>
      <w:sz w:val="16"/>
      <w:szCs w:val="16"/>
      <w:lang w:val="en-US" w:eastAsia="en-US"/>
    </w:rPr>
  </w:style>
  <w:style w:type="paragraph" w:styleId="ListParagraph">
    <w:name w:val="List Paragraph"/>
    <w:basedOn w:val="Normal"/>
    <w:uiPriority w:val="34"/>
    <w:qFormat/>
    <w:rsid w:val="003A124D"/>
    <w:pPr>
      <w:ind w:left="720"/>
      <w:contextualSpacing/>
    </w:pPr>
  </w:style>
  <w:style w:type="character" w:customStyle="1" w:styleId="Heading5Char">
    <w:name w:val="Heading 5 Char"/>
    <w:link w:val="Heading5"/>
    <w:uiPriority w:val="9"/>
    <w:rsid w:val="008D1B7E"/>
    <w:rPr>
      <w:rFonts w:ascii="Calibri" w:eastAsia="Times New Roman" w:hAnsi="Calibri"/>
      <w:b/>
      <w:bCs/>
      <w:i/>
      <w:iCs/>
      <w:sz w:val="26"/>
      <w:szCs w:val="26"/>
    </w:rPr>
  </w:style>
  <w:style w:type="paragraph" w:styleId="BodyTextIndent">
    <w:name w:val="Body Text Indent"/>
    <w:basedOn w:val="Normal"/>
    <w:link w:val="BodyTextIndentChar"/>
    <w:uiPriority w:val="99"/>
    <w:rsid w:val="008D1B7E"/>
    <w:pPr>
      <w:spacing w:after="0"/>
      <w:ind w:left="1080"/>
    </w:pPr>
    <w:rPr>
      <w:rFonts w:ascii="Times New Roman" w:eastAsia="Times New Roman" w:hAnsi="Times New Roman"/>
      <w:sz w:val="20"/>
      <w:szCs w:val="20"/>
    </w:rPr>
  </w:style>
  <w:style w:type="character" w:customStyle="1" w:styleId="BodyTextIndentChar">
    <w:name w:val="Body Text Indent Char"/>
    <w:link w:val="BodyTextIndent"/>
    <w:uiPriority w:val="99"/>
    <w:rsid w:val="008D1B7E"/>
    <w:rPr>
      <w:rFonts w:ascii="Times New Roman" w:eastAsia="Times New Roman" w:hAnsi="Times New Roman"/>
    </w:rPr>
  </w:style>
  <w:style w:type="paragraph" w:customStyle="1" w:styleId="BPHead">
    <w:name w:val="BP Head."/>
    <w:basedOn w:val="Normal"/>
    <w:uiPriority w:val="99"/>
    <w:rsid w:val="008D1B7E"/>
    <w:pPr>
      <w:keepNext/>
      <w:spacing w:after="120"/>
      <w:jc w:val="center"/>
    </w:pPr>
    <w:rPr>
      <w:rFonts w:ascii="Arial" w:eastAsia="Times New Roman" w:hAnsi="Arial" w:cs="Arial"/>
      <w:b/>
      <w:sz w:val="56"/>
      <w:szCs w:val="20"/>
    </w:rPr>
  </w:style>
  <w:style w:type="paragraph" w:styleId="Caption">
    <w:name w:val="caption"/>
    <w:basedOn w:val="Normal"/>
    <w:next w:val="Normal"/>
    <w:uiPriority w:val="99"/>
    <w:qFormat/>
    <w:rsid w:val="008D1B7E"/>
    <w:pPr>
      <w:spacing w:after="0"/>
      <w:jc w:val="center"/>
    </w:pPr>
    <w:rPr>
      <w:rFonts w:ascii="Arial" w:eastAsia="Times New Roman" w:hAnsi="Arial" w:cs="Arial"/>
      <w:b/>
      <w:bCs/>
      <w:sz w:val="20"/>
      <w:szCs w:val="20"/>
    </w:rPr>
  </w:style>
  <w:style w:type="character" w:styleId="Emphasis">
    <w:name w:val="Emphasis"/>
    <w:uiPriority w:val="99"/>
    <w:qFormat/>
    <w:rsid w:val="008D1B7E"/>
    <w:rPr>
      <w:rFonts w:cs="Times New Roman"/>
      <w:i/>
      <w:iCs/>
    </w:rPr>
  </w:style>
  <w:style w:type="character" w:styleId="FollowedHyperlink">
    <w:name w:val="FollowedHyperlink"/>
    <w:uiPriority w:val="99"/>
    <w:rsid w:val="008D1B7E"/>
    <w:rPr>
      <w:rFonts w:cs="Times New Roman"/>
      <w:color w:val="800080"/>
      <w:u w:val="single"/>
    </w:rPr>
  </w:style>
  <w:style w:type="paragraph" w:customStyle="1" w:styleId="Default">
    <w:name w:val="Default"/>
    <w:rsid w:val="008D1B7E"/>
    <w:pPr>
      <w:autoSpaceDE w:val="0"/>
      <w:autoSpaceDN w:val="0"/>
      <w:adjustRightInd w:val="0"/>
    </w:pPr>
    <w:rPr>
      <w:rFonts w:ascii="Times New Roman" w:eastAsia="Times New Roman" w:hAnsi="Times New Roman"/>
      <w:color w:val="000000"/>
      <w:sz w:val="24"/>
      <w:szCs w:val="24"/>
      <w:lang w:val="en-US" w:eastAsia="en-US"/>
    </w:rPr>
  </w:style>
  <w:style w:type="character" w:styleId="PageNumber">
    <w:name w:val="page number"/>
    <w:uiPriority w:val="99"/>
    <w:rsid w:val="008D1B7E"/>
    <w:rPr>
      <w:rFonts w:cs="Times New Roman"/>
    </w:rPr>
  </w:style>
  <w:style w:type="paragraph" w:styleId="Revision">
    <w:name w:val="Revision"/>
    <w:hidden/>
    <w:rsid w:val="008D7DF5"/>
    <w:rPr>
      <w:sz w:val="24"/>
      <w:szCs w:val="24"/>
      <w:lang w:val="en-US" w:eastAsia="en-US"/>
    </w:rPr>
  </w:style>
  <w:style w:type="character" w:styleId="PlaceholderText">
    <w:name w:val="Placeholder Text"/>
    <w:basedOn w:val="DefaultParagraphFont"/>
    <w:rsid w:val="004A1E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ecdoe.gov.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64D95-CB55-4636-9F8F-2BED1C74E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EXAMS</Company>
  <LinksUpToDate>false</LinksUpToDate>
  <CharactersWithSpaces>13796</CharactersWithSpaces>
  <SharedDoc>false</SharedDoc>
  <HLinks>
    <vt:vector size="12" baseType="variant">
      <vt:variant>
        <vt:i4>720978</vt:i4>
      </vt:variant>
      <vt:variant>
        <vt:i4>0</vt:i4>
      </vt:variant>
      <vt:variant>
        <vt:i4>0</vt:i4>
      </vt:variant>
      <vt:variant>
        <vt:i4>5</vt:i4>
      </vt:variant>
      <vt:variant>
        <vt:lpwstr>http://www.ecdoe.gov.za/</vt:lpwstr>
      </vt:variant>
      <vt:variant>
        <vt:lpwstr/>
      </vt:variant>
      <vt:variant>
        <vt:i4>720978</vt:i4>
      </vt:variant>
      <vt:variant>
        <vt:i4>6</vt:i4>
      </vt:variant>
      <vt:variant>
        <vt:i4>0</vt:i4>
      </vt:variant>
      <vt:variant>
        <vt:i4>5</vt:i4>
      </vt:variant>
      <vt:variant>
        <vt:lpwstr>http://www.ecdoe.gov.za/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 JOSEPH</dc:creator>
  <cp:lastModifiedBy>Hubert Krynauw</cp:lastModifiedBy>
  <cp:revision>2</cp:revision>
  <cp:lastPrinted>2015-12-08T07:16:00Z</cp:lastPrinted>
  <dcterms:created xsi:type="dcterms:W3CDTF">2017-02-02T11:59:00Z</dcterms:created>
  <dcterms:modified xsi:type="dcterms:W3CDTF">2017-02-02T11:59:00Z</dcterms:modified>
</cp:coreProperties>
</file>