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9C" w:rsidRPr="000E3E41" w:rsidRDefault="000E3E41" w:rsidP="000E3E41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0E3E41">
        <w:rPr>
          <w:rFonts w:ascii="Arial" w:eastAsia="Calibri" w:hAnsi="Arial" w:cs="Arial"/>
          <w:b/>
          <w:sz w:val="28"/>
          <w:szCs w:val="28"/>
        </w:rPr>
        <w:t xml:space="preserve">GRAAD 12 AFRIKAANS:  </w:t>
      </w:r>
      <w:r w:rsidR="00A06E9C" w:rsidRPr="000E3E41">
        <w:rPr>
          <w:rFonts w:ascii="Arial" w:eastAsia="Calibri" w:hAnsi="Arial" w:cs="Arial"/>
          <w:b/>
          <w:sz w:val="28"/>
          <w:szCs w:val="28"/>
        </w:rPr>
        <w:t>EERSTE ADDISIONELE TAAL</w:t>
      </w:r>
    </w:p>
    <w:p w:rsidR="00A06E9C" w:rsidRPr="000E3E41" w:rsidRDefault="00A06E9C" w:rsidP="000E3E41">
      <w:pPr>
        <w:spacing w:after="0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0E3E41">
        <w:rPr>
          <w:rFonts w:ascii="Arial" w:eastAsia="Calibri" w:hAnsi="Arial" w:cs="Arial"/>
          <w:b/>
          <w:sz w:val="28"/>
          <w:szCs w:val="28"/>
        </w:rPr>
        <w:t>TAAK 2</w:t>
      </w:r>
      <w:r w:rsidRPr="000E3E41">
        <w:rPr>
          <w:rFonts w:ascii="Arial" w:eastAsia="Calibri" w:hAnsi="Arial" w:cs="Arial"/>
          <w:b/>
          <w:sz w:val="28"/>
          <w:szCs w:val="28"/>
        </w:rPr>
        <w:tab/>
      </w:r>
      <w:r w:rsidRPr="000E3E41">
        <w:rPr>
          <w:rFonts w:ascii="Arial" w:eastAsia="Century Gothic" w:hAnsi="Arial" w:cs="Arial"/>
          <w:b/>
          <w:sz w:val="28"/>
          <w:szCs w:val="28"/>
          <w:lang w:val="en-US"/>
        </w:rPr>
        <w:t>KREATIEWE SKRYF: OPSTEL</w:t>
      </w:r>
      <w:r w:rsidR="000E3E41" w:rsidRPr="000E3E41">
        <w:rPr>
          <w:rFonts w:ascii="Arial" w:eastAsia="Calibri" w:hAnsi="Arial" w:cs="Arial"/>
          <w:sz w:val="28"/>
          <w:szCs w:val="28"/>
        </w:rPr>
        <w:t xml:space="preserve"> </w:t>
      </w:r>
      <w:r w:rsidR="000E3E41" w:rsidRPr="000E3E41">
        <w:rPr>
          <w:rFonts w:ascii="Arial" w:eastAsia="Calibri" w:hAnsi="Arial" w:cs="Arial"/>
          <w:sz w:val="28"/>
          <w:szCs w:val="28"/>
        </w:rPr>
        <w:tab/>
      </w:r>
      <w:r w:rsidR="000E3E41" w:rsidRPr="000E3E41">
        <w:rPr>
          <w:rFonts w:ascii="Arial" w:eastAsia="Calibri" w:hAnsi="Arial" w:cs="Arial"/>
          <w:sz w:val="28"/>
          <w:szCs w:val="28"/>
        </w:rPr>
        <w:tab/>
      </w:r>
      <w:r w:rsidR="000E3E41" w:rsidRPr="000E3E41">
        <w:rPr>
          <w:rFonts w:ascii="Arial" w:eastAsia="Calibri" w:hAnsi="Arial" w:cs="Arial"/>
          <w:sz w:val="28"/>
          <w:szCs w:val="28"/>
        </w:rPr>
        <w:tab/>
        <w:t>PUNTE:</w:t>
      </w:r>
      <w:r w:rsidR="000E3E41" w:rsidRPr="000E3E41">
        <w:rPr>
          <w:rFonts w:ascii="Arial" w:eastAsia="Calibri" w:hAnsi="Arial" w:cs="Arial"/>
          <w:sz w:val="28"/>
          <w:szCs w:val="28"/>
        </w:rPr>
        <w:tab/>
        <w:t>50</w:t>
      </w:r>
    </w:p>
    <w:p w:rsidR="00A06E9C" w:rsidRPr="00962024" w:rsidRDefault="00A06E9C" w:rsidP="00A06E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E3E41" w:rsidRDefault="000E3E41" w:rsidP="000E3E41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  <w:t>Graad: ___________</w:t>
      </w:r>
    </w:p>
    <w:p w:rsidR="000E3E41" w:rsidRDefault="000E3E41" w:rsidP="000E3E41">
      <w:pPr>
        <w:pStyle w:val="NoSpacing"/>
        <w:spacing w:line="276" w:lineRule="auto"/>
        <w:rPr>
          <w:rFonts w:ascii="Arial" w:hAnsi="Arial" w:cs="Arial"/>
        </w:rPr>
      </w:pPr>
    </w:p>
    <w:p w:rsidR="000E3E41" w:rsidRDefault="000E3E41" w:rsidP="000E3E4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:rsidR="000E3E41" w:rsidRDefault="000E3E41" w:rsidP="000E3E41">
      <w:pPr>
        <w:pStyle w:val="NoSpacing"/>
        <w:spacing w:line="276" w:lineRule="auto"/>
        <w:rPr>
          <w:rFonts w:ascii="Arial" w:hAnsi="Arial" w:cs="Arial"/>
        </w:rPr>
      </w:pP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Aantal woorde: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250-300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woorde</w:t>
      </w: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Dit is belangrik om die volgende in gedagte te hou wanneer jy die opstel skryf:</w:t>
      </w:r>
    </w:p>
    <w:p w:rsidR="00A06E9C" w:rsidRPr="003D4809" w:rsidRDefault="00A06E9C" w:rsidP="00A24860">
      <w:pPr>
        <w:numPr>
          <w:ilvl w:val="0"/>
          <w:numId w:val="1"/>
        </w:num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Gebruik die foliopapier waarop jy skryf as volg:</w:t>
      </w:r>
    </w:p>
    <w:p w:rsidR="00A06E9C" w:rsidRPr="003D4809" w:rsidRDefault="00A06E9C" w:rsidP="00A24860">
      <w:pPr>
        <w:numPr>
          <w:ilvl w:val="0"/>
          <w:numId w:val="2"/>
        </w:numPr>
        <w:spacing w:after="0"/>
        <w:ind w:left="81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Doen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beplanning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op die linkerkantste bladsy en skryf jou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finale skryfstuk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altyd regs.</w:t>
      </w:r>
    </w:p>
    <w:p w:rsidR="00A06E9C" w:rsidRPr="003D4809" w:rsidRDefault="00A06E9C" w:rsidP="00A24860">
      <w:pPr>
        <w:numPr>
          <w:ilvl w:val="0"/>
          <w:numId w:val="2"/>
        </w:numPr>
        <w:spacing w:after="0"/>
        <w:ind w:left="81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Dit maak dit net makliker vir die nasiener om na te sien.</w:t>
      </w:r>
    </w:p>
    <w:p w:rsidR="00A06E9C" w:rsidRPr="003D4809" w:rsidRDefault="00A06E9C" w:rsidP="00A24860">
      <w:pPr>
        <w:numPr>
          <w:ilvl w:val="0"/>
          <w:numId w:val="1"/>
        </w:num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Doen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volledige beplanning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. Die bewys van beplanning moet ingehandig word omdat dit in aanmerking geneem word by die finale puntetoekenning.</w:t>
      </w:r>
    </w:p>
    <w:p w:rsidR="00A06E9C" w:rsidRPr="003D4809" w:rsidRDefault="00A06E9C" w:rsidP="00A24860">
      <w:pPr>
        <w:numPr>
          <w:ilvl w:val="0"/>
          <w:numId w:val="1"/>
        </w:num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beplanning moet aansluit by die finale skryfstuk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, anders dien dit geen doel nie.</w:t>
      </w:r>
    </w:p>
    <w:p w:rsidR="00A06E9C" w:rsidRPr="003D4809" w:rsidRDefault="00A06E9C" w:rsidP="00A24860">
      <w:pPr>
        <w:numPr>
          <w:ilvl w:val="0"/>
          <w:numId w:val="1"/>
        </w:numPr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Trek ‘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n potloodlyn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deur jou beplanning sodat dit nie as die finale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 xml:space="preserve">skryfstuk  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beskou kan word nie.</w:t>
      </w:r>
    </w:p>
    <w:p w:rsidR="00A06E9C" w:rsidRPr="003D4809" w:rsidRDefault="00A06E9C" w:rsidP="00A24860">
      <w:pPr>
        <w:numPr>
          <w:ilvl w:val="0"/>
          <w:numId w:val="1"/>
        </w:num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Skryf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TAAKNOMMER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en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DATUM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bo-aan jou folio papier.</w:t>
      </w:r>
    </w:p>
    <w:p w:rsidR="00A06E9C" w:rsidRPr="003D4809" w:rsidRDefault="00A06E9C" w:rsidP="00A24860">
      <w:pPr>
        <w:numPr>
          <w:ilvl w:val="0"/>
          <w:numId w:val="1"/>
        </w:num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Skryf netjies en leesbaar en gebruik ‘n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blou pen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.</w:t>
      </w:r>
    </w:p>
    <w:p w:rsidR="00A06E9C" w:rsidRPr="003D4809" w:rsidRDefault="00A06E9C" w:rsidP="00A24860">
      <w:p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(Daar is ‘n spesifieke rede daarvoor. Die onderwyser merk in rooi. Die interne moderering op skoolvlak word in swart gedoen en die Distrik modereer in groen.)</w:t>
      </w:r>
    </w:p>
    <w:p w:rsidR="00A06E9C" w:rsidRPr="003D4809" w:rsidRDefault="00A06E9C" w:rsidP="00A24860">
      <w:pPr>
        <w:numPr>
          <w:ilvl w:val="0"/>
          <w:numId w:val="1"/>
        </w:num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Onthou om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titel van jou opstel</w:t>
      </w:r>
      <w:r>
        <w:rPr>
          <w:rFonts w:ascii="Arial" w:eastAsia="Century Gothic" w:hAnsi="Arial" w:cs="Arial"/>
          <w:sz w:val="24"/>
          <w:szCs w:val="24"/>
          <w:lang w:val="en-US"/>
        </w:rPr>
        <w:t xml:space="preserve"> te skryf – ook boaan jou finale poging.</w:t>
      </w:r>
    </w:p>
    <w:p w:rsidR="00A06E9C" w:rsidRPr="003D4809" w:rsidRDefault="00A06E9C" w:rsidP="00A24860">
      <w:pPr>
        <w:numPr>
          <w:ilvl w:val="0"/>
          <w:numId w:val="1"/>
        </w:num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Onthou om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lyne oop te laat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tussen die paragrawe.</w:t>
      </w:r>
    </w:p>
    <w:p w:rsidR="00A06E9C" w:rsidRPr="003D4809" w:rsidRDefault="00A06E9C" w:rsidP="00A24860">
      <w:pPr>
        <w:numPr>
          <w:ilvl w:val="0"/>
          <w:numId w:val="1"/>
        </w:num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Tel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aantal woorde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waaruit jou opstel bestaan om te verseker dat dit aan die vereiste lengte voldoen. Skryf dit dan onderaan jou skryfstuk neer.</w:t>
      </w: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 xml:space="preserve">Skryf </w:t>
      </w:r>
      <w:r>
        <w:rPr>
          <w:rFonts w:ascii="Arial" w:eastAsia="Century Gothic" w:hAnsi="Arial" w:cs="Arial"/>
          <w:b/>
          <w:sz w:val="24"/>
          <w:szCs w:val="24"/>
          <w:lang w:val="en-US"/>
        </w:rPr>
        <w:t>’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n verhalende, beskrywende of bespiegelende opstel</w:t>
      </w: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3D4809" w:rsidRDefault="00A06E9C" w:rsidP="00A06E9C">
      <w:pPr>
        <w:numPr>
          <w:ilvl w:val="0"/>
          <w:numId w:val="3"/>
        </w:numPr>
        <w:contextualSpacing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Kies EEN onderwerp en skryf 250-300 woorde daaroor.</w:t>
      </w:r>
    </w:p>
    <w:p w:rsidR="00A06E9C" w:rsidRPr="003D4809" w:rsidRDefault="00A06E9C" w:rsidP="00A06E9C">
      <w:pPr>
        <w:numPr>
          <w:ilvl w:val="0"/>
          <w:numId w:val="3"/>
        </w:numPr>
        <w:contextualSpacing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Skryf die nommer en die titel van die onderwerp wat jy kies, bo-aan jou skryfstuk neer.</w:t>
      </w:r>
    </w:p>
    <w:p w:rsidR="00A06E9C" w:rsidRDefault="00A06E9C" w:rsidP="00A06E9C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576"/>
        <w:gridCol w:w="9709"/>
      </w:tblGrid>
      <w:tr w:rsidR="00A06E9C" w:rsidRPr="00CA107C" w:rsidTr="00A06E9C">
        <w:trPr>
          <w:trHeight w:val="1712"/>
        </w:trPr>
        <w:tc>
          <w:tcPr>
            <w:tcW w:w="576" w:type="dxa"/>
          </w:tcPr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  <w:r w:rsidRPr="00CA107C">
              <w:rPr>
                <w:rFonts w:ascii="Webdings" w:eastAsia="Calibri" w:hAnsi="Webdings" w:cs="Arial"/>
                <w:sz w:val="20"/>
                <w:szCs w:val="20"/>
              </w:rPr>
              <w:t></w:t>
            </w:r>
          </w:p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</w:p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  <w:r w:rsidRPr="00CA107C">
              <w:rPr>
                <w:rFonts w:ascii="Webdings" w:eastAsia="Calibri" w:hAnsi="Webdings" w:cs="Arial"/>
                <w:sz w:val="20"/>
                <w:szCs w:val="20"/>
              </w:rPr>
              <w:t></w:t>
            </w:r>
          </w:p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  <w:r w:rsidRPr="00CA107C">
              <w:rPr>
                <w:rFonts w:ascii="Webdings" w:eastAsia="Calibri" w:hAnsi="Webdings" w:cs="Arial"/>
                <w:sz w:val="20"/>
                <w:szCs w:val="20"/>
              </w:rPr>
              <w:t></w:t>
            </w:r>
          </w:p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  <w:r w:rsidRPr="00CA107C">
              <w:rPr>
                <w:rFonts w:ascii="Webdings" w:eastAsia="Calibri" w:hAnsi="Webdings" w:cs="Arial"/>
                <w:sz w:val="20"/>
                <w:szCs w:val="20"/>
              </w:rPr>
              <w:t></w:t>
            </w:r>
          </w:p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  <w:r w:rsidRPr="00CA107C">
              <w:rPr>
                <w:rFonts w:ascii="Webdings" w:eastAsia="Calibri" w:hAnsi="Webdings" w:cs="Arial"/>
                <w:sz w:val="20"/>
                <w:szCs w:val="20"/>
              </w:rPr>
              <w:t></w:t>
            </w:r>
          </w:p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  <w:r w:rsidRPr="00CA107C">
              <w:rPr>
                <w:rFonts w:ascii="Webdings" w:eastAsia="Calibri" w:hAnsi="Webdings" w:cs="Arial"/>
                <w:sz w:val="20"/>
                <w:szCs w:val="20"/>
              </w:rPr>
              <w:t></w:t>
            </w:r>
          </w:p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</w:p>
          <w:p w:rsidR="00A06E9C" w:rsidRPr="00CA107C" w:rsidRDefault="00A06E9C" w:rsidP="00482298">
            <w:pPr>
              <w:spacing w:after="0"/>
              <w:rPr>
                <w:rFonts w:ascii="Webdings" w:eastAsia="Calibri" w:hAnsi="Webdings" w:cs="Arial"/>
                <w:sz w:val="20"/>
                <w:szCs w:val="20"/>
              </w:rPr>
            </w:pPr>
            <w:r w:rsidRPr="00CA107C">
              <w:rPr>
                <w:rFonts w:ascii="Webdings" w:eastAsia="Calibri" w:hAnsi="Webdings" w:cs="Arial"/>
                <w:sz w:val="20"/>
                <w:szCs w:val="20"/>
              </w:rPr>
              <w:t></w:t>
            </w:r>
          </w:p>
          <w:p w:rsidR="00A06E9C" w:rsidRPr="00CA107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09" w:type="dxa"/>
          </w:tcPr>
          <w:p w:rsidR="00A06E9C" w:rsidRPr="00CA107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In ‘n </w:t>
            </w:r>
            <w:r>
              <w:rPr>
                <w:rFonts w:ascii="Arial" w:eastAsia="Calibri" w:hAnsi="Arial" w:cs="Arial"/>
                <w:sz w:val="20"/>
                <w:szCs w:val="20"/>
              </w:rPr>
              <w:t>verhal</w:t>
            </w: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ende opstel </w:t>
            </w:r>
            <w:r>
              <w:rPr>
                <w:rFonts w:ascii="Arial" w:eastAsia="Calibri" w:hAnsi="Arial" w:cs="Arial"/>
                <w:sz w:val="20"/>
                <w:szCs w:val="20"/>
              </w:rPr>
              <w:t>vertel</w:t>
            </w: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 die skrywer iets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/ ‘n storie</w:t>
            </w: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 en stel die leser in staat om </w:t>
            </w:r>
            <w:r>
              <w:rPr>
                <w:rFonts w:ascii="Arial" w:eastAsia="Calibri" w:hAnsi="Arial" w:cs="Arial"/>
                <w:sz w:val="20"/>
                <w:szCs w:val="20"/>
              </w:rPr>
              <w:t>die storie</w:t>
            </w: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 net so lewendig soos hy/sy te beleef.</w:t>
            </w:r>
          </w:p>
          <w:p w:rsidR="00A06E9C" w:rsidRPr="00CA107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Die inleiding moet treffend wees. </w:t>
            </w:r>
          </w:p>
          <w:p w:rsidR="00A06E9C" w:rsidRPr="00CA107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Die skrywer behoort ‘n </w:t>
            </w:r>
            <w:r>
              <w:rPr>
                <w:rFonts w:ascii="Arial" w:eastAsia="Calibri" w:hAnsi="Arial" w:cs="Arial"/>
                <w:sz w:val="20"/>
                <w:szCs w:val="20"/>
              </w:rPr>
              <w:t>storie</w:t>
            </w: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 met woorde te teken.</w:t>
            </w:r>
          </w:p>
          <w:p w:rsidR="00A06E9C" w:rsidRPr="00CA107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A107C">
              <w:rPr>
                <w:rFonts w:ascii="Arial" w:eastAsia="Calibri" w:hAnsi="Arial" w:cs="Arial"/>
                <w:sz w:val="20"/>
                <w:szCs w:val="20"/>
              </w:rPr>
              <w:t xml:space="preserve">Gebruik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verkieslik </w:t>
            </w:r>
            <w:r w:rsidRPr="00CA107C">
              <w:rPr>
                <w:rFonts w:ascii="Arial" w:eastAsia="Calibri" w:hAnsi="Arial" w:cs="Arial"/>
                <w:sz w:val="20"/>
                <w:szCs w:val="20"/>
              </w:rPr>
              <w:t>verlede tyd.</w:t>
            </w:r>
          </w:p>
          <w:p w:rsidR="00A06E9C" w:rsidRPr="00CA107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A107C">
              <w:rPr>
                <w:rFonts w:ascii="Arial" w:eastAsia="Calibri" w:hAnsi="Arial" w:cs="Arial"/>
                <w:sz w:val="20"/>
                <w:szCs w:val="20"/>
              </w:rPr>
              <w:t>Gebruik bywoorde en adjektiewe (intensiewe vorme en trappe van vergelyking).</w:t>
            </w:r>
          </w:p>
          <w:p w:rsidR="00A06E9C" w:rsidRPr="00CA107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A107C">
              <w:rPr>
                <w:rFonts w:ascii="Arial" w:eastAsia="Calibri" w:hAnsi="Arial" w:cs="Arial"/>
                <w:sz w:val="20"/>
                <w:szCs w:val="20"/>
              </w:rPr>
              <w:t>Gebruik beeldspraak, soos vergelykings, metafore, personifikasie en stylmiddels, soos herhaling, kontras en klanknabootsing.</w:t>
            </w:r>
          </w:p>
          <w:p w:rsidR="00A06E9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A107C">
              <w:rPr>
                <w:rFonts w:ascii="Arial" w:eastAsia="Calibri" w:hAnsi="Arial" w:cs="Arial"/>
                <w:sz w:val="20"/>
                <w:szCs w:val="20"/>
              </w:rPr>
              <w:t>Gebruik idiome, idiomatiese uitdrukkings en spreekwoorde op ‘n oorspronklike manier.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’n </w:t>
            </w:r>
          </w:p>
          <w:p w:rsidR="00A06E9C" w:rsidRPr="00CA107C" w:rsidRDefault="00A06E9C" w:rsidP="0048229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10F3AD4" wp14:editId="40508758">
                  <wp:simplePos x="0" y="0"/>
                  <wp:positionH relativeFrom="column">
                    <wp:posOffset>7260590</wp:posOffset>
                  </wp:positionH>
                  <wp:positionV relativeFrom="paragraph">
                    <wp:posOffset>-732790</wp:posOffset>
                  </wp:positionV>
                  <wp:extent cx="819150" cy="1028700"/>
                  <wp:effectExtent l="0" t="0" r="0" b="0"/>
                  <wp:wrapSquare wrapText="bothSides"/>
                  <wp:docPr id="1" name="Picture 1" descr="meisieby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isieby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07C">
              <w:rPr>
                <w:rFonts w:ascii="Arial" w:eastAsia="Calibri" w:hAnsi="Arial" w:cs="Arial"/>
                <w:sz w:val="20"/>
                <w:szCs w:val="20"/>
              </w:rPr>
              <w:t>‘n Treffende/buitengewone slot rond dit finaal af.</w:t>
            </w:r>
          </w:p>
        </w:tc>
      </w:tr>
    </w:tbl>
    <w:p w:rsidR="00A06E9C" w:rsidRDefault="00A06E9C" w:rsidP="00A06E9C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3D4809">
        <w:rPr>
          <w:rFonts w:ascii="Arial" w:eastAsia="Calibri" w:hAnsi="Arial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651AE0" wp14:editId="7DC4FBDB">
            <wp:simplePos x="0" y="0"/>
            <wp:positionH relativeFrom="column">
              <wp:posOffset>4114800</wp:posOffset>
            </wp:positionH>
            <wp:positionV relativeFrom="paragraph">
              <wp:posOffset>170815</wp:posOffset>
            </wp:positionV>
            <wp:extent cx="1938655" cy="1658620"/>
            <wp:effectExtent l="0" t="0" r="4445" b="0"/>
            <wp:wrapSquare wrapText="bothSides"/>
            <wp:docPr id="2" name="Picture 2" descr="https://encrypted-tbn0.gstatic.com/images?q=tbn:ANd9GcSuK9T63oS8nO5iBbg3kqVTna5ub4jMXzzsY45s1_scXEET8L3n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uK9T63oS8nO5iBbg3kqVTna5ub4jMXzzsY45s1_scXEET8L3n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1.</w:t>
      </w:r>
    </w:p>
    <w:p w:rsidR="00A06E9C" w:rsidRPr="003D4809" w:rsidRDefault="00A06E9C" w:rsidP="00A06E9C">
      <w:pPr>
        <w:contextualSpacing/>
        <w:jc w:val="center"/>
        <w:rPr>
          <w:rFonts w:ascii="Showcard Gothic" w:eastAsia="Calibri" w:hAnsi="Showcard Gothic" w:cs="Arial"/>
          <w:noProof/>
          <w:sz w:val="48"/>
          <w:szCs w:val="48"/>
          <w:lang w:val="af-ZA"/>
        </w:rPr>
      </w:pPr>
      <w:r w:rsidRPr="003D4809">
        <w:rPr>
          <w:rFonts w:ascii="Showcard Gothic" w:eastAsia="Calibri" w:hAnsi="Showcard Gothic" w:cs="Arial"/>
          <w:noProof/>
          <w:sz w:val="48"/>
          <w:szCs w:val="48"/>
          <w:lang w:val="af-ZA"/>
        </w:rPr>
        <w:t>wat het van goeie maniere geword?</w:t>
      </w:r>
    </w:p>
    <w:p w:rsidR="00A06E9C" w:rsidRPr="003D4809" w:rsidRDefault="00A06E9C" w:rsidP="00A06E9C">
      <w:pPr>
        <w:spacing w:after="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Tegnologie deur middel van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 xml:space="preserve"> </w:t>
      </w: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selfone is besig om die wêreld oor te neem, maar dit lyk asof dit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 xml:space="preserve"> </w:t>
      </w: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 xml:space="preserve">ook goeie maniere vervang het. 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 xml:space="preserve"> </w:t>
      </w: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Mense weet nie wanneer om selfone te gebruik sodat hulle ander mense nie aanstoot gee nie.</w:t>
      </w:r>
    </w:p>
    <w:p w:rsidR="00A06E9C" w:rsidRPr="003D4809" w:rsidRDefault="00A06E9C" w:rsidP="00A06E9C">
      <w:pPr>
        <w:spacing w:after="0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A06E9C" w:rsidRPr="00A06E9C" w:rsidRDefault="00A06E9C" w:rsidP="00A06E9C">
      <w:pPr>
        <w:spacing w:after="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Stem jy saam?  Skryf ‘n o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>pstel waarin jy jou opinie lug.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(50)</w:t>
      </w:r>
    </w:p>
    <w:p w:rsidR="00A06E9C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4D0C62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4D0C62">
        <w:rPr>
          <w:rFonts w:ascii="Arial" w:eastAsia="Century Gothic" w:hAnsi="Arial" w:cs="Arial"/>
          <w:b/>
          <w:sz w:val="28"/>
          <w:szCs w:val="28"/>
          <w:lang w:val="en-US"/>
        </w:rPr>
        <w:t>OF</w:t>
      </w:r>
    </w:p>
    <w:p w:rsidR="00A06E9C" w:rsidRPr="004D0C62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32"/>
          <w:szCs w:val="32"/>
          <w:lang w:val="en-US"/>
        </w:rPr>
      </w:pPr>
    </w:p>
    <w:p w:rsidR="00A06E9C" w:rsidRPr="00D04903" w:rsidRDefault="00A06E9C" w:rsidP="00A06E9C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4D0C62">
        <w:rPr>
          <w:rFonts w:ascii="Arial" w:eastAsia="Century Gothic" w:hAnsi="Arial" w:cs="Arial"/>
          <w:b/>
          <w:sz w:val="32"/>
          <w:szCs w:val="32"/>
          <w:lang w:val="en-US"/>
        </w:rPr>
        <w:t>2.</w:t>
      </w:r>
      <w:r w:rsidRPr="004D0C62">
        <w:rPr>
          <w:rFonts w:ascii="Arial" w:eastAsia="Century Gothic" w:hAnsi="Arial" w:cs="Arial"/>
          <w:b/>
          <w:sz w:val="32"/>
          <w:szCs w:val="32"/>
          <w:lang w:val="en-US"/>
        </w:rPr>
        <w:tab/>
      </w:r>
      <w:r w:rsidRPr="004D0C62">
        <w:rPr>
          <w:rFonts w:ascii="Arial" w:eastAsia="Calibri" w:hAnsi="Arial" w:cs="Arial"/>
          <w:sz w:val="32"/>
          <w:szCs w:val="32"/>
          <w:lang w:val="af-ZA"/>
        </w:rPr>
        <w:t>Die beste ding ooit ...</w:t>
      </w:r>
      <w:r w:rsidRPr="004D0C62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3D4809">
        <w:rPr>
          <w:rFonts w:ascii="Arial" w:eastAsia="Calibri" w:hAnsi="Arial" w:cs="Arial"/>
          <w:b/>
          <w:noProof/>
          <w:sz w:val="24"/>
          <w:szCs w:val="24"/>
          <w:lang w:val="af-ZA"/>
        </w:rPr>
        <w:t>(50)</w:t>
      </w:r>
    </w:p>
    <w:p w:rsidR="00A06E9C" w:rsidRDefault="00A06E9C" w:rsidP="00A06E9C">
      <w:pPr>
        <w:spacing w:after="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4D0C62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4D0C62">
        <w:rPr>
          <w:rFonts w:ascii="Arial" w:eastAsia="Century Gothic" w:hAnsi="Arial" w:cs="Arial"/>
          <w:b/>
          <w:sz w:val="28"/>
          <w:szCs w:val="28"/>
          <w:lang w:val="en-US"/>
        </w:rPr>
        <w:t>OF</w:t>
      </w:r>
    </w:p>
    <w:p w:rsidR="00A06E9C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4D0C62">
        <w:rPr>
          <w:rFonts w:ascii="Arial" w:eastAsia="Calibri" w:hAnsi="Arial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8FF03C3" wp14:editId="3A40056A">
            <wp:simplePos x="0" y="0"/>
            <wp:positionH relativeFrom="column">
              <wp:posOffset>393700</wp:posOffset>
            </wp:positionH>
            <wp:positionV relativeFrom="paragraph">
              <wp:posOffset>150495</wp:posOffset>
            </wp:positionV>
            <wp:extent cx="2128520" cy="1657350"/>
            <wp:effectExtent l="0" t="0" r="5080" b="0"/>
            <wp:wrapSquare wrapText="bothSides"/>
            <wp:docPr id="3" name="Picture 5" descr="https://encrypted-tbn0.gstatic.com/images?q=tbn:ANd9GcQ17-3ykGn8lJUqMEkecXW4m_cFgqbHlq7ahkk9gJCmV1s3lCZ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17-3ykGn8lJUqMEkecXW4m_cFgqbHlq7ahkk9gJCmV1s3lCZ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  <w:r>
        <w:rPr>
          <w:rFonts w:ascii="Arial" w:eastAsia="Century Gothic" w:hAnsi="Arial" w:cs="Arial"/>
          <w:b/>
          <w:sz w:val="24"/>
          <w:szCs w:val="24"/>
          <w:lang w:val="en-US"/>
        </w:rPr>
        <w:t>3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.</w:t>
      </w:r>
    </w:p>
    <w:p w:rsidR="00A06E9C" w:rsidRPr="00D04903" w:rsidRDefault="00A06E9C" w:rsidP="00A06E9C">
      <w:pPr>
        <w:spacing w:after="0"/>
        <w:ind w:left="1440"/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</w:pPr>
      <w:r w:rsidRPr="003D4809">
        <w:rPr>
          <w:rFonts w:ascii="Gigi" w:eastAsia="Calibri" w:hAnsi="Gigi" w:cs="Arial"/>
          <w:b/>
          <w:noProof/>
          <w:sz w:val="52"/>
          <w:szCs w:val="52"/>
          <w:lang w:val="af-ZA"/>
        </w:rPr>
        <w:t xml:space="preserve">                                                          </w:t>
      </w:r>
      <w:r>
        <w:rPr>
          <w:rFonts w:ascii="Gigi" w:eastAsia="Calibri" w:hAnsi="Gigi" w:cs="Arial"/>
          <w:b/>
          <w:noProof/>
          <w:sz w:val="52"/>
          <w:szCs w:val="52"/>
          <w:lang w:val="af-ZA"/>
        </w:rPr>
        <w:tab/>
      </w:r>
      <w:r w:rsidRPr="00D04903"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  <w:t>Lotto-geld:</w:t>
      </w:r>
      <w:r w:rsidRPr="00D04903"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  <w:tab/>
      </w:r>
    </w:p>
    <w:p w:rsidR="00A06E9C" w:rsidRPr="00D04903" w:rsidRDefault="00A06E9C" w:rsidP="00A06E9C">
      <w:pPr>
        <w:spacing w:after="0"/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</w:pPr>
      <w:r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  <w:tab/>
      </w:r>
      <w:r w:rsidRPr="00D04903"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  <w:t xml:space="preserve">Vandag niks, </w:t>
      </w:r>
    </w:p>
    <w:p w:rsidR="00A06E9C" w:rsidRPr="00D04903" w:rsidRDefault="00A06E9C" w:rsidP="00A06E9C">
      <w:pPr>
        <w:spacing w:after="0"/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</w:pPr>
      <w:r w:rsidRPr="00D04903"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  <w:t xml:space="preserve">   </w:t>
      </w:r>
      <w:r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  <w:tab/>
      </w:r>
      <w:r w:rsidRPr="00D04903">
        <w:rPr>
          <w:rFonts w:ascii="Bradley Hand ITC" w:eastAsia="Calibri" w:hAnsi="Bradley Hand ITC" w:cs="Arial"/>
          <w:b/>
          <w:noProof/>
          <w:sz w:val="52"/>
          <w:szCs w:val="52"/>
          <w:lang w:val="af-ZA"/>
        </w:rPr>
        <w:t>môre ‘n miljoenêr...</w:t>
      </w:r>
    </w:p>
    <w:p w:rsidR="00A06E9C" w:rsidRPr="00D04903" w:rsidRDefault="00A06E9C" w:rsidP="00A06E9C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Weekliks wen mense die lotto, maar die meeste wat kitsmiljoenêrs word, verloor die geld weer net so vinnig en word hulle lewens negatief beïnvloed.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 xml:space="preserve">  </w:t>
      </w: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Skryf ‘n opstel waarin jy die stelling bespreek.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3D4809">
        <w:rPr>
          <w:rFonts w:ascii="Arial" w:eastAsia="Calibri" w:hAnsi="Arial" w:cs="Arial"/>
          <w:b/>
          <w:noProof/>
          <w:sz w:val="24"/>
          <w:szCs w:val="24"/>
          <w:lang w:val="af-ZA"/>
        </w:rPr>
        <w:t>(50)</w:t>
      </w:r>
    </w:p>
    <w:p w:rsidR="00A06E9C" w:rsidRDefault="00A06E9C" w:rsidP="00A06E9C">
      <w:pPr>
        <w:spacing w:after="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4D0C62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4D0C62">
        <w:rPr>
          <w:rFonts w:ascii="Arial" w:eastAsia="Century Gothic" w:hAnsi="Arial" w:cs="Arial"/>
          <w:b/>
          <w:sz w:val="28"/>
          <w:szCs w:val="28"/>
          <w:lang w:val="en-US"/>
        </w:rPr>
        <w:t>OF</w:t>
      </w:r>
    </w:p>
    <w:p w:rsidR="00A06E9C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3D4809" w:rsidRDefault="00A06E9C" w:rsidP="00A06E9C">
      <w:pPr>
        <w:spacing w:after="0"/>
        <w:rPr>
          <w:rFonts w:ascii="Arial" w:eastAsia="Calibri" w:hAnsi="Arial" w:cs="Arial"/>
          <w:noProof/>
          <w:sz w:val="24"/>
          <w:szCs w:val="24"/>
          <w:lang w:val="af-ZA"/>
        </w:rPr>
      </w:pPr>
      <w:r>
        <w:rPr>
          <w:rFonts w:ascii="Arial" w:eastAsia="Century Gothic" w:hAnsi="Arial" w:cs="Arial"/>
          <w:b/>
          <w:sz w:val="24"/>
          <w:szCs w:val="24"/>
          <w:lang w:val="en-US"/>
        </w:rPr>
        <w:t>4.</w:t>
      </w:r>
      <w:r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 w:rsidRPr="003D4809">
        <w:rPr>
          <w:rFonts w:ascii="Lucida Calligraphy" w:eastAsia="Calibri" w:hAnsi="Lucida Calligraphy" w:cs="Arial"/>
          <w:b/>
          <w:noProof/>
          <w:sz w:val="32"/>
          <w:szCs w:val="32"/>
          <w:lang w:val="af-ZA"/>
        </w:rPr>
        <w:t>Jonkwees is die mooiste tyd van jou lewe!</w:t>
      </w:r>
      <w:r w:rsidRPr="003D4809">
        <w:rPr>
          <w:rFonts w:ascii="Arial" w:eastAsia="Calibri" w:hAnsi="Arial" w:cs="Arial"/>
          <w:b/>
          <w:noProof/>
          <w:sz w:val="24"/>
          <w:szCs w:val="24"/>
          <w:lang w:val="en-US"/>
        </w:rPr>
        <w:t xml:space="preserve"> </w:t>
      </w:r>
    </w:p>
    <w:p w:rsidR="00A06E9C" w:rsidRDefault="00A06E9C" w:rsidP="00A06E9C">
      <w:pPr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368937C" wp14:editId="1DEEC3D5">
            <wp:simplePos x="0" y="0"/>
            <wp:positionH relativeFrom="column">
              <wp:posOffset>3847982</wp:posOffset>
            </wp:positionH>
            <wp:positionV relativeFrom="paragraph">
              <wp:posOffset>1905</wp:posOffset>
            </wp:positionV>
            <wp:extent cx="1089025" cy="681355"/>
            <wp:effectExtent l="0" t="0" r="0" b="4445"/>
            <wp:wrapNone/>
            <wp:docPr id="4" name="Picture 9" descr="https://encrypted-tbn2.gstatic.com/images?q=tbn:ANd9GcTsy0Q73kMfwyTKYAnWwi_34JkSEgsZ1HKVW5nJqOO-jmsGBJH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sy0Q73kMfwyTKYAnWwi_34JkSEgsZ1HKVW5nJqOO-jmsGBJH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E9C" w:rsidRPr="00A06E9C" w:rsidRDefault="00A06E9C" w:rsidP="00A06E9C">
      <w:pPr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Skryf ‘n opstel waarin jy jou lewe beskryf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>.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(50)</w:t>
      </w:r>
    </w:p>
    <w:p w:rsidR="00A06E9C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4D0C62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4D0C62">
        <w:rPr>
          <w:rFonts w:ascii="Arial" w:eastAsia="Century Gothic" w:hAnsi="Arial" w:cs="Arial"/>
          <w:b/>
          <w:sz w:val="28"/>
          <w:szCs w:val="28"/>
          <w:lang w:val="en-US"/>
        </w:rPr>
        <w:t>OF</w:t>
      </w:r>
    </w:p>
    <w:p w:rsidR="00A06E9C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3D4809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4D0C62">
        <w:rPr>
          <w:rFonts w:ascii="Arial" w:eastAsia="Century Gothic" w:hAnsi="Arial" w:cs="Arial"/>
          <w:b/>
          <w:sz w:val="24"/>
          <w:szCs w:val="24"/>
          <w:lang w:val="en-US"/>
        </w:rPr>
        <w:t>5</w:t>
      </w:r>
      <w:r w:rsidRPr="004D0C62">
        <w:rPr>
          <w:rFonts w:ascii="Comic Sans MS" w:eastAsia="Century Gothic" w:hAnsi="Comic Sans MS" w:cs="Arial"/>
          <w:b/>
          <w:sz w:val="36"/>
          <w:szCs w:val="36"/>
          <w:lang w:val="en-US"/>
        </w:rPr>
        <w:t xml:space="preserve">. </w:t>
      </w:r>
      <w:r w:rsidRPr="004D0C62">
        <w:rPr>
          <w:rFonts w:ascii="Comic Sans MS" w:eastAsia="Century Gothic" w:hAnsi="Comic Sans MS" w:cs="Arial"/>
          <w:b/>
          <w:sz w:val="36"/>
          <w:szCs w:val="36"/>
          <w:lang w:val="en-US"/>
        </w:rPr>
        <w:tab/>
      </w:r>
      <w:r w:rsidRPr="004D0C62">
        <w:rPr>
          <w:rFonts w:ascii="Comic Sans MS" w:eastAsia="Calibri" w:hAnsi="Comic Sans MS" w:cs="Arial"/>
          <w:sz w:val="36"/>
          <w:szCs w:val="36"/>
          <w:lang w:val="af-ZA"/>
        </w:rPr>
        <w:t>Dit is die heel slegste ding wat nog met my gebeur het!</w:t>
      </w:r>
      <w:r>
        <w:rPr>
          <w:rFonts w:ascii="Comic Sans MS" w:eastAsia="Calibri" w:hAnsi="Comic Sans MS" w:cs="Arial"/>
          <w:sz w:val="36"/>
          <w:szCs w:val="36"/>
          <w:lang w:val="af-ZA"/>
        </w:rPr>
        <w:tab/>
      </w:r>
      <w:r>
        <w:rPr>
          <w:rFonts w:ascii="Comic Sans MS" w:eastAsia="Calibri" w:hAnsi="Comic Sans MS" w:cs="Arial"/>
          <w:sz w:val="36"/>
          <w:szCs w:val="36"/>
          <w:lang w:val="af-ZA"/>
        </w:rPr>
        <w:tab/>
      </w:r>
      <w:r>
        <w:rPr>
          <w:rFonts w:ascii="Comic Sans MS" w:eastAsia="Calibri" w:hAnsi="Comic Sans MS" w:cs="Arial"/>
          <w:sz w:val="36"/>
          <w:szCs w:val="36"/>
          <w:lang w:val="af-ZA"/>
        </w:rPr>
        <w:tab/>
      </w:r>
      <w:r>
        <w:rPr>
          <w:rFonts w:ascii="Comic Sans MS" w:eastAsia="Calibri" w:hAnsi="Comic Sans MS" w:cs="Arial"/>
          <w:sz w:val="36"/>
          <w:szCs w:val="36"/>
          <w:lang w:val="af-ZA"/>
        </w:rPr>
        <w:tab/>
      </w:r>
      <w:r>
        <w:rPr>
          <w:rFonts w:ascii="Comic Sans MS" w:eastAsia="Calibri" w:hAnsi="Comic Sans MS" w:cs="Arial"/>
          <w:sz w:val="36"/>
          <w:szCs w:val="36"/>
          <w:lang w:val="af-ZA"/>
        </w:rPr>
        <w:tab/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(50)</w:t>
      </w:r>
    </w:p>
    <w:p w:rsidR="00A06E9C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8"/>
          <w:szCs w:val="28"/>
          <w:lang w:val="en-US"/>
        </w:rPr>
      </w:pPr>
    </w:p>
    <w:p w:rsidR="00A06E9C" w:rsidRPr="004D0C62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4D0C62">
        <w:rPr>
          <w:rFonts w:ascii="Arial" w:eastAsia="Century Gothic" w:hAnsi="Arial" w:cs="Arial"/>
          <w:b/>
          <w:sz w:val="28"/>
          <w:szCs w:val="28"/>
          <w:lang w:val="en-US"/>
        </w:rPr>
        <w:t>OF</w:t>
      </w:r>
    </w:p>
    <w:p w:rsidR="00A06E9C" w:rsidRPr="00D04903" w:rsidRDefault="00A06E9C" w:rsidP="00A06E9C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A06E9C" w:rsidRPr="003D4809" w:rsidRDefault="00A06E9C" w:rsidP="00A06E9C">
      <w:pPr>
        <w:spacing w:after="0"/>
        <w:contextualSpacing/>
        <w:rPr>
          <w:rFonts w:ascii="Arial" w:eastAsia="Century Gothic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af-ZA"/>
        </w:rPr>
        <w:t>6.</w:t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4D0C62">
        <w:rPr>
          <w:rFonts w:ascii="Chiller" w:eastAsia="Calibri" w:hAnsi="Chiller" w:cs="Arial"/>
          <w:sz w:val="52"/>
          <w:szCs w:val="52"/>
          <w:lang w:val="af-ZA"/>
        </w:rPr>
        <w:t>En toe gebeur dit ...</w:t>
      </w:r>
      <w:r w:rsidRPr="004D0C62">
        <w:rPr>
          <w:rFonts w:ascii="Arial" w:eastAsia="Century Gothic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(50)</w:t>
      </w:r>
    </w:p>
    <w:p w:rsidR="00A06E9C" w:rsidRPr="00D04903" w:rsidRDefault="00A06E9C" w:rsidP="00A06E9C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A06E9C" w:rsidRPr="004D0C62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4D0C62">
        <w:rPr>
          <w:rFonts w:ascii="Arial" w:eastAsia="Century Gothic" w:hAnsi="Arial" w:cs="Arial"/>
          <w:b/>
          <w:sz w:val="28"/>
          <w:szCs w:val="28"/>
          <w:lang w:val="en-US"/>
        </w:rPr>
        <w:t>OF</w:t>
      </w: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D04903" w:rsidRDefault="00A06E9C" w:rsidP="00A06E9C">
      <w:pPr>
        <w:spacing w:after="0"/>
        <w:rPr>
          <w:rFonts w:ascii="Bradley Hand ITC" w:eastAsia="Century Gothic" w:hAnsi="Bradley Hand ITC" w:cs="Arial"/>
          <w:b/>
          <w:sz w:val="48"/>
          <w:szCs w:val="48"/>
          <w:lang w:val="en-US"/>
        </w:rPr>
      </w:pPr>
      <w:r>
        <w:rPr>
          <w:rFonts w:ascii="Arial" w:eastAsia="Century Gothic" w:hAnsi="Arial" w:cs="Arial"/>
          <w:b/>
          <w:sz w:val="24"/>
          <w:szCs w:val="24"/>
          <w:lang w:val="en-US"/>
        </w:rPr>
        <w:t>7.</w:t>
      </w:r>
      <w:r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 w:rsidRPr="00D04903">
        <w:rPr>
          <w:rFonts w:ascii="Bradley Hand ITC" w:eastAsia="Century Gothic" w:hAnsi="Bradley Hand ITC" w:cs="Arial"/>
          <w:b/>
          <w:sz w:val="48"/>
          <w:szCs w:val="48"/>
          <w:lang w:val="en-US"/>
        </w:rPr>
        <w:t>Dié foto vertel ‘n storie…</w:t>
      </w:r>
    </w:p>
    <w:p w:rsidR="00A06E9C" w:rsidRPr="003D4809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ab/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Skryf </w:t>
      </w:r>
      <w:r>
        <w:rPr>
          <w:rFonts w:ascii="Arial" w:eastAsia="Century Gothic" w:hAnsi="Arial" w:cs="Arial"/>
          <w:sz w:val="24"/>
          <w:szCs w:val="24"/>
          <w:lang w:val="en-US"/>
        </w:rPr>
        <w:t>’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n opstel oor ‘n spesiale foto wat vir jou ‘n storie vertel.</w:t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(50)</w:t>
      </w: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Pr="003D4809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OF</w:t>
      </w:r>
    </w:p>
    <w:p w:rsidR="00A06E9C" w:rsidRPr="003D4809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3D4809" w:rsidRDefault="00A06E9C" w:rsidP="00A06E9C">
      <w:pPr>
        <w:ind w:left="720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>
        <w:rPr>
          <w:rFonts w:ascii="Arial" w:eastAsia="Calibri" w:hAnsi="Arial" w:cs="Arial"/>
          <w:b/>
          <w:noProof/>
          <w:sz w:val="24"/>
          <w:szCs w:val="24"/>
          <w:lang w:val="af-ZA"/>
        </w:rPr>
        <w:t>8</w:t>
      </w:r>
      <w:r w:rsidRPr="003D4809">
        <w:rPr>
          <w:rFonts w:ascii="Arial" w:eastAsia="Calibri" w:hAnsi="Arial" w:cs="Arial"/>
          <w:b/>
          <w:noProof/>
          <w:sz w:val="24"/>
          <w:szCs w:val="24"/>
          <w:lang w:val="af-ZA"/>
        </w:rPr>
        <w:t>.</w:t>
      </w: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ab/>
        <w:t>Kies EEN van die volgende visuele tekste en skryf ‘n opstel daaroor.  Gee jou skryfstuk ‘n titel. Jou opstel moet direk by die prent aanpas.</w:t>
      </w:r>
    </w:p>
    <w:p w:rsidR="00A06E9C" w:rsidRPr="003D4809" w:rsidRDefault="00A06E9C" w:rsidP="00A06E9C">
      <w:pPr>
        <w:spacing w:after="0"/>
        <w:ind w:firstLine="720"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02059DC" wp14:editId="54242928">
            <wp:simplePos x="0" y="0"/>
            <wp:positionH relativeFrom="column">
              <wp:posOffset>1977390</wp:posOffset>
            </wp:positionH>
            <wp:positionV relativeFrom="paragraph">
              <wp:posOffset>150495</wp:posOffset>
            </wp:positionV>
            <wp:extent cx="1267460" cy="1403350"/>
            <wp:effectExtent l="38100" t="38100" r="46990" b="44450"/>
            <wp:wrapSquare wrapText="bothSides"/>
            <wp:docPr id="5" name="Picture 5" descr="C:\Users\Gerrit\Pictures\laughing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rit\Pictures\laughing m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40335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entury Gothic" w:hAnsi="Arial" w:cs="Arial"/>
          <w:sz w:val="24"/>
          <w:szCs w:val="24"/>
          <w:lang w:val="en-US"/>
        </w:rPr>
        <w:t>8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.1</w:t>
      </w:r>
    </w:p>
    <w:p w:rsidR="00A06E9C" w:rsidRPr="003D4809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Default="00A06E9C" w:rsidP="00A06E9C">
      <w:pPr>
        <w:spacing w:after="0"/>
        <w:ind w:firstLine="72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  <w:r>
        <w:rPr>
          <w:rFonts w:ascii="Arial" w:eastAsia="Century Gothic" w:hAnsi="Arial" w:cs="Arial"/>
          <w:sz w:val="24"/>
          <w:szCs w:val="24"/>
          <w:lang w:val="en-US"/>
        </w:rPr>
        <w:t>(50)</w:t>
      </w:r>
    </w:p>
    <w:p w:rsidR="00A06E9C" w:rsidRPr="003D4809" w:rsidRDefault="00A06E9C" w:rsidP="00A06E9C">
      <w:pPr>
        <w:spacing w:after="0"/>
        <w:ind w:left="10080" w:firstLine="72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(</w:t>
      </w:r>
    </w:p>
    <w:p w:rsidR="00A06E9C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sz w:val="28"/>
          <w:szCs w:val="28"/>
          <w:lang w:val="en-US"/>
        </w:rPr>
      </w:pPr>
      <w:r w:rsidRPr="001F700E">
        <w:rPr>
          <w:rFonts w:ascii="Arial" w:eastAsia="Century Gothic" w:hAnsi="Arial" w:cs="Arial"/>
          <w:sz w:val="28"/>
          <w:szCs w:val="28"/>
          <w:lang w:val="en-US"/>
        </w:rPr>
        <w:t>OF</w:t>
      </w:r>
    </w:p>
    <w:p w:rsidR="00A06E9C" w:rsidRPr="003D4809" w:rsidRDefault="00A06E9C" w:rsidP="00A06E9C">
      <w:pPr>
        <w:spacing w:after="0"/>
        <w:ind w:firstLine="72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A4BD460" wp14:editId="1A1F2F7C">
            <wp:simplePos x="0" y="0"/>
            <wp:positionH relativeFrom="column">
              <wp:posOffset>2200910</wp:posOffset>
            </wp:positionH>
            <wp:positionV relativeFrom="paragraph">
              <wp:posOffset>52705</wp:posOffset>
            </wp:positionV>
            <wp:extent cx="1466850" cy="1134110"/>
            <wp:effectExtent l="38100" t="38100" r="38100" b="46990"/>
            <wp:wrapSquare wrapText="bothSides"/>
            <wp:docPr id="6" name="Picture 6" descr="C:\Users\Gerrit\Pictures\singing male rock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rit\Pictures\singing male rock sta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3411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entury Gothic" w:hAnsi="Arial" w:cs="Arial"/>
          <w:sz w:val="24"/>
          <w:szCs w:val="24"/>
          <w:lang w:val="en-US"/>
        </w:rPr>
        <w:t>8.2</w:t>
      </w: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Default="00A06E9C" w:rsidP="00A06E9C">
      <w:pPr>
        <w:spacing w:after="0"/>
        <w:contextualSpacing/>
        <w:jc w:val="right"/>
        <w:rPr>
          <w:rFonts w:ascii="Arial" w:eastAsia="Century Gothic" w:hAnsi="Arial" w:cs="Arial"/>
          <w:sz w:val="24"/>
          <w:szCs w:val="24"/>
          <w:lang w:val="en-US"/>
        </w:rPr>
      </w:pPr>
    </w:p>
    <w:p w:rsidR="00A06E9C" w:rsidRPr="003D4809" w:rsidRDefault="00A06E9C" w:rsidP="00A06E9C">
      <w:pPr>
        <w:spacing w:after="0"/>
        <w:ind w:left="792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>
        <w:rPr>
          <w:rFonts w:ascii="Arial" w:eastAsia="Century Gothic" w:hAnsi="Arial" w:cs="Arial"/>
          <w:sz w:val="24"/>
          <w:szCs w:val="24"/>
          <w:lang w:val="en-US"/>
        </w:rPr>
        <w:t xml:space="preserve"> 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(50)</w:t>
      </w:r>
    </w:p>
    <w:p w:rsidR="00A06E9C" w:rsidRPr="00A06E9C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sz w:val="16"/>
          <w:szCs w:val="16"/>
          <w:lang w:val="en-US"/>
        </w:rPr>
      </w:pPr>
    </w:p>
    <w:p w:rsidR="00A06E9C" w:rsidRPr="001F700E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sz w:val="28"/>
          <w:szCs w:val="28"/>
          <w:lang w:val="en-US"/>
        </w:rPr>
      </w:pPr>
      <w:r w:rsidRPr="001F700E">
        <w:rPr>
          <w:rFonts w:ascii="Arial" w:eastAsia="Century Gothic" w:hAnsi="Arial" w:cs="Arial"/>
          <w:sz w:val="28"/>
          <w:szCs w:val="28"/>
          <w:lang w:val="en-US"/>
        </w:rPr>
        <w:t>OF</w:t>
      </w:r>
    </w:p>
    <w:p w:rsidR="00A06E9C" w:rsidRPr="00A06E9C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sz w:val="16"/>
          <w:szCs w:val="16"/>
          <w:lang w:val="en-US"/>
        </w:rPr>
      </w:pPr>
    </w:p>
    <w:p w:rsidR="00A06E9C" w:rsidRPr="003D4809" w:rsidRDefault="00A06E9C" w:rsidP="00A06E9C">
      <w:pPr>
        <w:spacing w:after="0"/>
        <w:ind w:firstLine="72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>
        <w:rPr>
          <w:rFonts w:ascii="Arial" w:eastAsia="Century Gothic" w:hAnsi="Arial" w:cs="Arial"/>
          <w:sz w:val="24"/>
          <w:szCs w:val="24"/>
          <w:lang w:val="en-US"/>
        </w:rPr>
        <w:t>8.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3</w:t>
      </w:r>
    </w:p>
    <w:p w:rsidR="00A06E9C" w:rsidRPr="003D4809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sz w:val="24"/>
          <w:szCs w:val="24"/>
          <w:lang w:val="en-US"/>
        </w:rPr>
      </w:pP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 w:rsidRPr="003D4809">
        <w:rPr>
          <w:rFonts w:ascii="Arial" w:eastAsia="Century Gothic" w:hAnsi="Arial" w:cs="Arial"/>
          <w:noProof/>
          <w:sz w:val="24"/>
          <w:szCs w:val="24"/>
          <w:lang w:val="en-US"/>
        </w:rPr>
        <w:drawing>
          <wp:inline distT="0" distB="0" distL="0" distR="0" wp14:anchorId="396D5BE6" wp14:editId="336B54B5">
            <wp:extent cx="903768" cy="1289262"/>
            <wp:effectExtent l="38100" t="38100" r="29845" b="44450"/>
            <wp:docPr id="7" name="Picture 7" descr="C:\Users\Gerrit\Pictures\thCAZLEG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rit\Pictures\thCAZLEGF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25" cy="13054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>
        <w:rPr>
          <w:rFonts w:ascii="Arial" w:eastAsia="Century Gothic" w:hAnsi="Arial" w:cs="Arial"/>
          <w:sz w:val="24"/>
          <w:szCs w:val="24"/>
          <w:lang w:val="en-US"/>
        </w:rPr>
        <w:tab/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(50)</w:t>
      </w:r>
    </w:p>
    <w:p w:rsidR="00A06E9C" w:rsidRPr="00A06E9C" w:rsidRDefault="00A06E9C" w:rsidP="00A06E9C">
      <w:pPr>
        <w:spacing w:after="0"/>
        <w:contextualSpacing/>
        <w:jc w:val="center"/>
        <w:rPr>
          <w:rFonts w:ascii="Arial" w:eastAsia="Century Gothic" w:hAnsi="Arial" w:cs="Arial"/>
          <w:sz w:val="16"/>
          <w:szCs w:val="16"/>
          <w:lang w:val="en-US"/>
        </w:rPr>
      </w:pPr>
    </w:p>
    <w:p w:rsidR="00A06E9C" w:rsidRPr="00D04903" w:rsidRDefault="00A06E9C" w:rsidP="00A06E9C">
      <w:pPr>
        <w:kinsoku w:val="0"/>
        <w:overflowPunct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D04903">
        <w:rPr>
          <w:rFonts w:ascii="Arial" w:eastAsia="Times New Roman" w:hAnsi="Arial" w:cs="Arial"/>
          <w:sz w:val="24"/>
          <w:szCs w:val="24"/>
          <w:lang w:eastAsia="en-ZA"/>
        </w:rPr>
        <w:t>Tydens redigering kan jy jouself aan die hand van die volgende toets:</w:t>
      </w:r>
    </w:p>
    <w:p w:rsidR="00A06E9C" w:rsidRDefault="00A06E9C" w:rsidP="00A06E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D0490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So verbeter ek my eie skryfstukke:  merk af op die volgende lysie:</w:t>
      </w:r>
    </w:p>
    <w:p w:rsidR="00A06E9C" w:rsidRPr="00D04903" w:rsidRDefault="00A06E9C" w:rsidP="00A06E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val="en-US"/>
        </w:rPr>
      </w:pPr>
    </w:p>
    <w:tbl>
      <w:tblPr>
        <w:tblStyle w:val="TableGrid5"/>
        <w:tblW w:w="9747" w:type="dxa"/>
        <w:tblLook w:val="04A0" w:firstRow="1" w:lastRow="0" w:firstColumn="1" w:lastColumn="0" w:noHBand="0" w:noVBand="1"/>
      </w:tblPr>
      <w:tblGrid>
        <w:gridCol w:w="675"/>
        <w:gridCol w:w="8364"/>
        <w:gridCol w:w="708"/>
      </w:tblGrid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Elke sin begin met ‘n hoofletter.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‘n punt aan die einde van elke sin.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nie ‘n hoofletter na ‘n komma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tabs>
                <w:tab w:val="num" w:pos="324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altyd ‘n werkwoord in die tweede posisie.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As daar ‘n tweede werkwoord is, kom dit aan die einde van die sin (volg altyd STOMPI) – TOETS ELKE SIN!!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Pas die reëls toe vir voegwoorde (groep1,2,3)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Komma tussen twee werkwoorde en voor voegwoorde (nie voor EN nie).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altyd ‘n dubbel negatief. (NIE aan die die einde van die sin)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tabs>
                <w:tab w:val="num" w:pos="324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Hou by een tyd (bv. net teenwoordige tyd / net verlede tyd)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Teenwoordige tyd = as, wanneer, nou, dan.(dawn)  Verlede tyd = toe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tabs>
                <w:tab w:val="num" w:pos="324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Geen Engelse woorde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Geen woorde is uitgelaat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tabs>
                <w:tab w:val="num" w:pos="324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Woorde waarvan ek nie seker is van die spelling nie, omkring ek sodat ek dit kan opsoek.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tabs>
                <w:tab w:val="num" w:pos="324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Die inleidende sin van die paragraaf is die kerngedagte.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Al die sinne in die paragraaf hou verband met die kerngedagte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‘n lyn oopgelaat tussen elke paragraaf.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Interessante inleiding wat die leser verder wil laat lees.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Die slotparagraaf gee ‘n samevatting.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Tel woorde en skryf dit onderaan die skryfstuk.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482298">
            <w:pPr>
              <w:kinsoku w:val="0"/>
              <w:overflowPunct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My opdrag het ‘n titel en datum bo-aan die finale produk.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48229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06E9C" w:rsidRDefault="00A06E9C" w:rsidP="00A06E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  <w:sectPr w:rsidR="00A06E9C" w:rsidSect="00A06E9C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6E9C" w:rsidRPr="00A06E9C" w:rsidRDefault="00A06E9C" w:rsidP="00A06E9C">
      <w:pPr>
        <w:spacing w:after="0" w:line="240" w:lineRule="auto"/>
        <w:ind w:left="-360" w:firstLine="1080"/>
        <w:jc w:val="center"/>
        <w:rPr>
          <w:rFonts w:ascii="Arial Narrow" w:eastAsia="Times New Roman" w:hAnsi="Arial Narrow" w:cs="Times New Roman"/>
          <w:sz w:val="18"/>
          <w:szCs w:val="20"/>
          <w:lang w:eastAsia="en-ZA"/>
        </w:rPr>
      </w:pPr>
      <w:r w:rsidRPr="00A06E9C">
        <w:rPr>
          <w:rFonts w:ascii="Arial Narrow" w:eastAsia="Times New Roman" w:hAnsi="Arial Narrow" w:cs="Times New Roman"/>
          <w:b/>
          <w:sz w:val="18"/>
          <w:u w:val="single"/>
          <w:lang w:eastAsia="en-ZA"/>
        </w:rPr>
        <w:lastRenderedPageBreak/>
        <w:t>ASSESSERINGSRUBRIEK</w:t>
      </w:r>
      <w:r w:rsidRPr="00A06E9C">
        <w:rPr>
          <w:rFonts w:ascii="Arial Narrow" w:eastAsia="Times New Roman" w:hAnsi="Arial Narrow" w:cs="Times New Roman"/>
          <w:sz w:val="18"/>
          <w:lang w:eastAsia="en-ZA"/>
        </w:rPr>
        <w:t xml:space="preserve">: </w:t>
      </w:r>
      <w:r w:rsidRPr="00A06E9C">
        <w:rPr>
          <w:rFonts w:ascii="Arial Narrow" w:eastAsia="Times New Roman" w:hAnsi="Arial Narrow" w:cs="Times New Roman"/>
          <w:b/>
          <w:sz w:val="18"/>
          <w:u w:val="single"/>
          <w:lang w:eastAsia="en-ZA"/>
        </w:rPr>
        <w:t>OPSTEL</w:t>
      </w:r>
      <w:r w:rsidRPr="00A06E9C">
        <w:rPr>
          <w:rFonts w:ascii="Arial Narrow" w:eastAsia="Times New Roman" w:hAnsi="Arial Narrow" w:cs="Times New Roman"/>
          <w:sz w:val="16"/>
          <w:szCs w:val="20"/>
          <w:lang w:eastAsia="en-ZA"/>
        </w:rPr>
        <w:t xml:space="preserve">– AFRIKAANS EERSTE ADDISIONELE TAAL </w:t>
      </w:r>
      <w:r w:rsidRPr="00A06E9C">
        <w:rPr>
          <w:rFonts w:ascii="Arial Narrow" w:eastAsia="Times New Roman" w:hAnsi="Arial Narrow" w:cs="Times New Roman"/>
          <w:b/>
          <w:sz w:val="16"/>
          <w:szCs w:val="20"/>
          <w:lang w:eastAsia="en-ZA"/>
        </w:rPr>
        <w:t>[50]</w:t>
      </w:r>
    </w:p>
    <w:tbl>
      <w:tblPr>
        <w:tblStyle w:val="TableGrid1"/>
        <w:tblW w:w="15584" w:type="dxa"/>
        <w:jc w:val="center"/>
        <w:tblLayout w:type="fixed"/>
        <w:tblLook w:val="04A0" w:firstRow="1" w:lastRow="0" w:firstColumn="1" w:lastColumn="0" w:noHBand="0" w:noVBand="1"/>
      </w:tblPr>
      <w:tblGrid>
        <w:gridCol w:w="2118"/>
        <w:gridCol w:w="411"/>
        <w:gridCol w:w="2991"/>
        <w:gridCol w:w="2757"/>
        <w:gridCol w:w="2629"/>
        <w:gridCol w:w="2337"/>
        <w:gridCol w:w="2341"/>
      </w:tblGrid>
      <w:tr w:rsidR="00A06E9C" w:rsidRPr="00A06E9C" w:rsidTr="000F699F">
        <w:trPr>
          <w:trHeight w:val="180"/>
          <w:jc w:val="center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A06E9C">
              <w:rPr>
                <w:rFonts w:ascii="Arial Narrow" w:hAnsi="Arial Narrow"/>
                <w:b/>
                <w:sz w:val="16"/>
                <w:szCs w:val="16"/>
              </w:rPr>
              <w:t>Kriteria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Uitsonderlik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Knap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 xml:space="preserve">Gemiddeld 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Elementêr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 xml:space="preserve">Onvoldoende </w:t>
            </w:r>
          </w:p>
        </w:tc>
      </w:tr>
      <w:tr w:rsidR="00A06E9C" w:rsidRPr="00A06E9C" w:rsidTr="000F699F">
        <w:trPr>
          <w:cantSplit/>
          <w:trHeight w:val="184"/>
          <w:jc w:val="center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INHOUD &amp; BEPLANNING</w:t>
            </w:r>
          </w:p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6E9C" w:rsidRPr="00A06E9C" w:rsidRDefault="00A06E9C" w:rsidP="00A06E9C">
            <w:pPr>
              <w:numPr>
                <w:ilvl w:val="0"/>
                <w:numId w:val="26"/>
              </w:numPr>
              <w:ind w:left="308" w:hanging="30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>Respons op teks.</w:t>
            </w:r>
          </w:p>
          <w:p w:rsidR="00A06E9C" w:rsidRPr="00A06E9C" w:rsidRDefault="00A06E9C" w:rsidP="00A06E9C">
            <w:pPr>
              <w:numPr>
                <w:ilvl w:val="0"/>
                <w:numId w:val="26"/>
              </w:numPr>
              <w:ind w:left="308" w:hanging="308"/>
              <w:contextualSpacing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>Idees in teks.</w:t>
            </w:r>
          </w:p>
          <w:p w:rsidR="00A06E9C" w:rsidRPr="00A06E9C" w:rsidRDefault="00A06E9C" w:rsidP="00A06E9C">
            <w:pPr>
              <w:numPr>
                <w:ilvl w:val="0"/>
                <w:numId w:val="26"/>
              </w:numPr>
              <w:ind w:left="308" w:hanging="30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Organisering van idees en beplanning. </w:t>
            </w:r>
          </w:p>
          <w:p w:rsidR="00A06E9C" w:rsidRPr="00A06E9C" w:rsidRDefault="00A06E9C" w:rsidP="00A06E9C">
            <w:pPr>
              <w:numPr>
                <w:ilvl w:val="0"/>
                <w:numId w:val="26"/>
              </w:numPr>
              <w:ind w:left="308" w:hanging="30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Bewustheid van doel, gehoor en konteks van teks. </w:t>
            </w:r>
          </w:p>
          <w:p w:rsidR="00A06E9C" w:rsidRPr="00A06E9C" w:rsidRDefault="00A06E9C" w:rsidP="00A06E9C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(30)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  <w:u w:val="single"/>
              </w:rPr>
              <w:t>Hoë vlak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28 – 30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22 – 24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16 – 18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10 – 12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4 – 6</w:t>
            </w:r>
          </w:p>
        </w:tc>
      </w:tr>
      <w:tr w:rsidR="00A06E9C" w:rsidRPr="00A06E9C" w:rsidTr="000F699F">
        <w:trPr>
          <w:cantSplit/>
          <w:trHeight w:val="1134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Uitstaande en treffend. Bo verwagting. </w:t>
            </w:r>
          </w:p>
          <w:p w:rsidR="00A06E9C" w:rsidRPr="00A06E9C" w:rsidRDefault="00A06E9C" w:rsidP="00A06E9C">
            <w:pPr>
              <w:numPr>
                <w:ilvl w:val="0"/>
                <w:numId w:val="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Intelligent. Stem leser tot nadenke. Volwasse. </w:t>
            </w:r>
          </w:p>
          <w:p w:rsidR="00A06E9C" w:rsidRPr="00A06E9C" w:rsidRDefault="00A06E9C" w:rsidP="00A06E9C">
            <w:pPr>
              <w:numPr>
                <w:ilvl w:val="0"/>
                <w:numId w:val="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Inleiding, liggaam en samevatting / slot is uitsonderlik en samehangend.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Baie goed. Getuig van vaardigheid. </w:t>
            </w:r>
          </w:p>
          <w:p w:rsidR="00A06E9C" w:rsidRPr="00A06E9C" w:rsidRDefault="00A06E9C" w:rsidP="00A06E9C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Heeltemal relevant en interessant en lewer bewys van volwassenheid. </w:t>
            </w:r>
          </w:p>
          <w:p w:rsidR="00A06E9C" w:rsidRPr="00A06E9C" w:rsidRDefault="00A06E9C" w:rsidP="00A06E9C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Inleiding, liggaam en samevatting / slot is baie goed en samehangend. 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Bevredigend. </w:t>
            </w:r>
          </w:p>
          <w:p w:rsidR="00A06E9C" w:rsidRPr="00A06E9C" w:rsidRDefault="00A06E9C" w:rsidP="00A06E9C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Oortuigend en redelik samehangend. </w:t>
            </w:r>
          </w:p>
          <w:p w:rsidR="00A06E9C" w:rsidRPr="00A06E9C" w:rsidRDefault="00A06E9C" w:rsidP="00A06E9C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Redelik en redelik samehangend, insluitend inleiding, liggaam en samevatting / slot.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Wisselvallige samehang.</w:t>
            </w:r>
          </w:p>
          <w:p w:rsidR="00A06E9C" w:rsidRPr="00A06E9C" w:rsidRDefault="00A06E9C" w:rsidP="00A06E9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Onduidelik en nie oorspronklik nie. </w:t>
            </w:r>
          </w:p>
          <w:p w:rsidR="00A06E9C" w:rsidRPr="00A06E9C" w:rsidRDefault="00A06E9C" w:rsidP="00A06E9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Min bewys van organisasie en samehang.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8"/>
              </w:numPr>
              <w:ind w:left="176" w:hanging="142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Heeltemal irrelevant.</w:t>
            </w:r>
          </w:p>
          <w:p w:rsidR="00A06E9C" w:rsidRPr="00A06E9C" w:rsidRDefault="00A06E9C" w:rsidP="00A06E9C">
            <w:pPr>
              <w:numPr>
                <w:ilvl w:val="0"/>
                <w:numId w:val="8"/>
              </w:numPr>
              <w:ind w:left="176" w:hanging="142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Deurmekaar en nie op onderwerp gefokus nie. Vaag en herhalend. </w:t>
            </w:r>
          </w:p>
          <w:p w:rsidR="00A06E9C" w:rsidRPr="00A06E9C" w:rsidRDefault="00A06E9C" w:rsidP="00A06E9C">
            <w:pPr>
              <w:numPr>
                <w:ilvl w:val="0"/>
                <w:numId w:val="8"/>
              </w:numPr>
              <w:ind w:left="176" w:hanging="142"/>
              <w:contextualSpacing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Geen organisasie nie en is onsamehangend. </w:t>
            </w:r>
          </w:p>
        </w:tc>
      </w:tr>
      <w:tr w:rsidR="00A06E9C" w:rsidRPr="00A06E9C" w:rsidTr="000F699F">
        <w:trPr>
          <w:cantSplit/>
          <w:trHeight w:val="38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  <w:u w:val="single"/>
              </w:rPr>
              <w:t>Lae  vlak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26 – 27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19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–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 21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13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–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 15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7 – 9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0 – 3</w:t>
            </w:r>
          </w:p>
        </w:tc>
      </w:tr>
      <w:tr w:rsidR="00A06E9C" w:rsidRPr="00A06E9C" w:rsidTr="000F699F">
        <w:trPr>
          <w:cantSplit/>
          <w:trHeight w:val="1134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9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Uitmuntend, maar uitstaande en treffende eienskappe van ’n opstel ontbreek.  </w:t>
            </w:r>
          </w:p>
          <w:p w:rsidR="00A06E9C" w:rsidRPr="00A06E9C" w:rsidRDefault="00A06E9C" w:rsidP="00A06E9C">
            <w:pPr>
              <w:numPr>
                <w:ilvl w:val="0"/>
                <w:numId w:val="9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Volwasse en intelligent.</w:t>
            </w:r>
          </w:p>
          <w:p w:rsidR="00A06E9C" w:rsidRPr="00A06E9C" w:rsidRDefault="00A06E9C" w:rsidP="00A06E9C">
            <w:pPr>
              <w:numPr>
                <w:ilvl w:val="0"/>
                <w:numId w:val="9"/>
              </w:numPr>
              <w:ind w:left="305" w:hanging="283"/>
              <w:contextualSpacing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Inleiding, liggaam en samevatting / slot is knap en samehangend.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Goed en getuig van vaardigheid.</w:t>
            </w:r>
          </w:p>
          <w:p w:rsidR="00A06E9C" w:rsidRPr="00A06E9C" w:rsidRDefault="00A06E9C" w:rsidP="00A06E9C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Toepaslik en interessant.</w:t>
            </w:r>
          </w:p>
          <w:p w:rsidR="00A06E9C" w:rsidRPr="00A06E9C" w:rsidRDefault="00A06E9C" w:rsidP="00A06E9C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Inleiding, liggaam en samevatting / slot is goed en samehangend. 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1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Bevredigend, maar verval soms in onduidelikheid.</w:t>
            </w:r>
          </w:p>
          <w:p w:rsidR="00A06E9C" w:rsidRPr="00A06E9C" w:rsidRDefault="00A06E9C" w:rsidP="00A06E9C">
            <w:pPr>
              <w:numPr>
                <w:ilvl w:val="0"/>
                <w:numId w:val="11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Redelik samehangend en oortuigend. </w:t>
            </w:r>
          </w:p>
          <w:p w:rsidR="00A06E9C" w:rsidRPr="00A06E9C" w:rsidRDefault="00A06E9C" w:rsidP="00A06E9C">
            <w:pPr>
              <w:numPr>
                <w:ilvl w:val="0"/>
                <w:numId w:val="11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Inleiding, liggaam en samevatting / slot en samehang: ’n mate van organisasie.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Grootliks ontoepaslik. </w:t>
            </w:r>
          </w:p>
          <w:p w:rsidR="00A06E9C" w:rsidRPr="00A06E9C" w:rsidRDefault="00A06E9C" w:rsidP="00A06E9C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Begin losstaan en kan verwarrend wees.</w:t>
            </w:r>
          </w:p>
          <w:p w:rsidR="00A06E9C" w:rsidRPr="00A06E9C" w:rsidRDefault="00A06E9C" w:rsidP="00A06E9C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Inleiding, liggaam en samevatting / slot en samehang: skaars ’n bewys  van organisasie.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13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Geen poging is aangewend om in ooreenstemming met die onderwerp te wees nie. </w:t>
            </w:r>
          </w:p>
          <w:p w:rsidR="00A06E9C" w:rsidRPr="00A06E9C" w:rsidRDefault="00A06E9C" w:rsidP="00A06E9C">
            <w:pPr>
              <w:numPr>
                <w:ilvl w:val="0"/>
                <w:numId w:val="13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Heeltemal ontoepaslik en irrelevant. . </w:t>
            </w:r>
          </w:p>
          <w:p w:rsidR="00A06E9C" w:rsidRPr="00A06E9C" w:rsidRDefault="00A06E9C" w:rsidP="00A06E9C">
            <w:pPr>
              <w:numPr>
                <w:ilvl w:val="0"/>
                <w:numId w:val="13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Nie gefokus nie en deurmekaar.</w:t>
            </w:r>
          </w:p>
        </w:tc>
      </w:tr>
      <w:tr w:rsidR="00A06E9C" w:rsidRPr="00A06E9C" w:rsidTr="000F699F">
        <w:trPr>
          <w:cantSplit/>
          <w:trHeight w:val="179"/>
          <w:jc w:val="center"/>
        </w:trPr>
        <w:tc>
          <w:tcPr>
            <w:tcW w:w="2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TAAL, STYL &amp; REDIGERING </w:t>
            </w:r>
          </w:p>
          <w:p w:rsidR="00A06E9C" w:rsidRPr="00A06E9C" w:rsidRDefault="00A06E9C" w:rsidP="00A06E9C">
            <w:pPr>
              <w:numPr>
                <w:ilvl w:val="0"/>
                <w:numId w:val="27"/>
              </w:numPr>
              <w:ind w:left="308" w:hanging="284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sz w:val="16"/>
                <w:szCs w:val="16"/>
              </w:rPr>
              <w:t>Toon, register, styl en woordeskat is geskik vir doel / effek en konteks.</w:t>
            </w:r>
          </w:p>
          <w:p w:rsidR="00A06E9C" w:rsidRPr="00A06E9C" w:rsidRDefault="00A06E9C" w:rsidP="00A06E9C">
            <w:pPr>
              <w:numPr>
                <w:ilvl w:val="0"/>
                <w:numId w:val="27"/>
              </w:numPr>
              <w:ind w:left="308" w:hanging="284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sz w:val="16"/>
                <w:szCs w:val="16"/>
              </w:rPr>
              <w:t>Woordkeuse, taalgebruik en konvensies, punktuasie, grammatika en spelling</w:t>
            </w:r>
          </w:p>
          <w:p w:rsidR="00A06E9C" w:rsidRPr="00A06E9C" w:rsidRDefault="00A06E9C" w:rsidP="00A06E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(15)</w:t>
            </w:r>
          </w:p>
        </w:tc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  <w:u w:val="single"/>
              </w:rPr>
              <w:t>Hoë vlak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14 – 15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11 – 12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8 – 9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5 – 6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0 – 3</w:t>
            </w:r>
          </w:p>
        </w:tc>
      </w:tr>
      <w:tr w:rsidR="00A06E9C" w:rsidRPr="00A06E9C" w:rsidTr="000F699F">
        <w:trPr>
          <w:cantSplit/>
          <w:trHeight w:val="1394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>: Hoogs gepas vir doel, gehoor en konteks.</w:t>
            </w:r>
          </w:p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 Getuig van vertroue en is indrukwekkend. </w:t>
            </w:r>
          </w:p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Retories treffend en effektief. </w:t>
            </w:r>
          </w:p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Feitlik foutvry. </w:t>
            </w:r>
          </w:p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Knap gedaan.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>: Baie gepas vir doel, gehoor en konteks.</w:t>
            </w:r>
          </w:p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Effektief.</w:t>
            </w:r>
          </w:p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Deurlopend. gepas.</w:t>
            </w:r>
          </w:p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Grootliks foutvry.</w:t>
            </w:r>
          </w:p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Baie goed gedoen.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Gepas vir doel, gehoor en konteks. </w:t>
            </w:r>
          </w:p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Gepas en dra betekenis oor. </w:t>
            </w:r>
          </w:p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Gepas en retoriese middele word gebruik om betekenis te versterk. </w:t>
            </w:r>
          </w:p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Foute. </w:t>
            </w:r>
          </w:p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Redelik tot goed.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Nie gepas vir doel, gehoor en konteks nie. 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>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 is beperk.  </w:t>
            </w:r>
          </w:p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Baie b</w:t>
            </w:r>
            <w:r w:rsidRPr="00A06E9C">
              <w:rPr>
                <w:rFonts w:ascii="Arial Narrow" w:hAnsi="Arial Narrow"/>
                <w:sz w:val="16"/>
                <w:szCs w:val="16"/>
              </w:rPr>
              <w:t>asies.</w:t>
            </w:r>
          </w:p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Skaars toepaslik. </w:t>
            </w:r>
          </w:p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Baie foute. </w:t>
            </w:r>
          </w:p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Swak.</w:t>
            </w:r>
          </w:p>
        </w:tc>
        <w:tc>
          <w:tcPr>
            <w:tcW w:w="2341" w:type="dxa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Minder gepas vir doel, gehoor en konteks. 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>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 is so beperk dat dit onmoontlik is om sin te maak.  </w:t>
            </w:r>
          </w:p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Onverstaanbaar.</w:t>
            </w:r>
          </w:p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Totaal onvanpas</w:t>
            </w:r>
          </w:p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Wemel van foute. </w:t>
            </w:r>
          </w:p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Geen samestelling nie. Uiters swak.</w:t>
            </w:r>
          </w:p>
          <w:p w:rsidR="00A06E9C" w:rsidRPr="00A06E9C" w:rsidRDefault="00A06E9C" w:rsidP="00A06E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06E9C" w:rsidRPr="00A06E9C" w:rsidRDefault="00A06E9C" w:rsidP="00A06E9C">
            <w:pPr>
              <w:ind w:left="-36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</w:tr>
      <w:tr w:rsidR="00A06E9C" w:rsidRPr="00A06E9C" w:rsidTr="000F699F">
        <w:trPr>
          <w:trHeight w:val="185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  <w:u w:val="single"/>
              </w:rPr>
              <w:t>Lae  vlak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341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E9C" w:rsidRPr="00A06E9C" w:rsidTr="000F699F">
        <w:trPr>
          <w:cantSplit/>
          <w:trHeight w:val="1134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>: U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itstekend en retories effektief.</w:t>
            </w:r>
          </w:p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 Uitstekend. </w:t>
            </w:r>
          </w:p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Retories effektief.</w:t>
            </w:r>
          </w:p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Feitlik foutvry.</w:t>
            </w:r>
          </w:p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Baie goed tot knap gedaan.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83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>:  Baie gepas vir doel, gehoor en konteks.</w:t>
            </w:r>
          </w:p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9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Oor die algemeen effektief en van toepassing.</w:t>
            </w:r>
          </w:p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9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Gepas en effektief.</w:t>
            </w:r>
          </w:p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9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Enkele foute.</w:t>
            </w:r>
          </w:p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94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Goed gedoen.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Woordeskat is gepas vir doel, gehoor en konteks. </w:t>
            </w:r>
          </w:p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Voldoende, maar teenstrydighede word opgemerk.</w:t>
            </w:r>
          </w:p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  Oor die algemeen gepas en beperkte gebruik van retoriese middele.</w:t>
            </w:r>
          </w:p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Foute. </w:t>
            </w:r>
          </w:p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Redelik tot goed.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  Nie gepas vir doel, gehoor en konteks nie.  Woordeskat baie beperk. </w:t>
            </w:r>
          </w:p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Onvoldoende.</w:t>
            </w:r>
          </w:p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 Ontoepaslik.</w:t>
            </w:r>
          </w:p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Foute. </w:t>
            </w:r>
          </w:p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Swak.</w:t>
            </w:r>
          </w:p>
        </w:tc>
        <w:tc>
          <w:tcPr>
            <w:tcW w:w="2341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</w:tr>
      <w:tr w:rsidR="00A06E9C" w:rsidRPr="00A06E9C" w:rsidTr="000F699F">
        <w:trPr>
          <w:jc w:val="center"/>
        </w:trPr>
        <w:tc>
          <w:tcPr>
            <w:tcW w:w="2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STRUKTUUR</w:t>
            </w:r>
          </w:p>
          <w:p w:rsidR="00A06E9C" w:rsidRPr="00A06E9C" w:rsidRDefault="00A06E9C" w:rsidP="00A06E9C">
            <w:pPr>
              <w:numPr>
                <w:ilvl w:val="0"/>
                <w:numId w:val="28"/>
              </w:numPr>
              <w:ind w:left="30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>Kenmerke van teks.</w:t>
            </w:r>
          </w:p>
          <w:p w:rsidR="00A06E9C" w:rsidRPr="00A06E9C" w:rsidRDefault="00A06E9C" w:rsidP="00A06E9C">
            <w:pPr>
              <w:numPr>
                <w:ilvl w:val="0"/>
                <w:numId w:val="28"/>
              </w:numPr>
              <w:ind w:left="30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Paragraafontwikkeling en sinskonstruksie. </w:t>
            </w:r>
          </w:p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(5)</w:t>
            </w:r>
          </w:p>
        </w:tc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0 –1</w:t>
            </w:r>
          </w:p>
        </w:tc>
      </w:tr>
      <w:tr w:rsidR="00A06E9C" w:rsidRPr="00A06E9C" w:rsidTr="000F699F">
        <w:trPr>
          <w:jc w:val="center"/>
        </w:trPr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1"/>
              </w:numPr>
              <w:ind w:left="305" w:hanging="30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 en detail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Uitstekend en uitsonderlik.</w:t>
            </w:r>
          </w:p>
          <w:p w:rsidR="00A06E9C" w:rsidRPr="00A06E9C" w:rsidRDefault="00A06E9C" w:rsidP="00A06E9C">
            <w:pPr>
              <w:numPr>
                <w:ilvl w:val="0"/>
                <w:numId w:val="21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Uitsonderlik gekonstrueer.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2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 en detail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Logies.</w:t>
            </w:r>
          </w:p>
          <w:p w:rsidR="00A06E9C" w:rsidRPr="00A06E9C" w:rsidRDefault="00A06E9C" w:rsidP="00A06E9C">
            <w:pPr>
              <w:numPr>
                <w:ilvl w:val="0"/>
                <w:numId w:val="22"/>
              </w:numPr>
              <w:ind w:left="317" w:hanging="317"/>
              <w:contextualSpacing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Logies en toon variasie. 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3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 en detail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 Relevant. </w:t>
            </w:r>
          </w:p>
          <w:p w:rsidR="00A06E9C" w:rsidRPr="00A06E9C" w:rsidRDefault="00A06E9C" w:rsidP="00A06E9C">
            <w:pPr>
              <w:numPr>
                <w:ilvl w:val="0"/>
                <w:numId w:val="23"/>
              </w:numPr>
              <w:ind w:left="318" w:hanging="318"/>
              <w:contextualSpacing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Goed gekonstrueer. Opstel maak nog sin.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4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  Sommige punte geldig.  </w:t>
            </w:r>
          </w:p>
          <w:p w:rsidR="00A06E9C" w:rsidRPr="00A06E9C" w:rsidRDefault="00A06E9C" w:rsidP="00A06E9C">
            <w:pPr>
              <w:ind w:left="175" w:hanging="175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2. 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Foutief.  Opstel maak nog effens sin. 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ind w:left="175" w:hanging="175"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1. 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 Nodige punte ontbreek.</w:t>
            </w:r>
          </w:p>
          <w:p w:rsidR="00A06E9C" w:rsidRPr="00A06E9C" w:rsidRDefault="00A06E9C" w:rsidP="00A06E9C">
            <w:pPr>
              <w:ind w:left="175" w:hanging="175"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2. 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Foutief.  Opstel maak nie sin nie. </w:t>
            </w:r>
          </w:p>
        </w:tc>
      </w:tr>
      <w:bookmarkEnd w:id="0"/>
    </w:tbl>
    <w:p w:rsidR="007B4E76" w:rsidRDefault="007B4E76"/>
    <w:sectPr w:rsidR="007B4E76" w:rsidSect="00A06E9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CE" w:rsidRDefault="001560CE" w:rsidP="00B53948">
      <w:pPr>
        <w:spacing w:after="0" w:line="240" w:lineRule="auto"/>
      </w:pPr>
      <w:r>
        <w:separator/>
      </w:r>
    </w:p>
  </w:endnote>
  <w:endnote w:type="continuationSeparator" w:id="0">
    <w:p w:rsidR="001560CE" w:rsidRDefault="001560CE" w:rsidP="00B5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910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53948" w:rsidRDefault="00B53948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9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9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3948" w:rsidRDefault="00B53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CE" w:rsidRDefault="001560CE" w:rsidP="00B53948">
      <w:pPr>
        <w:spacing w:after="0" w:line="240" w:lineRule="auto"/>
      </w:pPr>
      <w:r>
        <w:separator/>
      </w:r>
    </w:p>
  </w:footnote>
  <w:footnote w:type="continuationSeparator" w:id="0">
    <w:p w:rsidR="001560CE" w:rsidRDefault="001560CE" w:rsidP="00B5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48" w:rsidRDefault="00B53948">
    <w:pPr>
      <w:pStyle w:val="Header"/>
    </w:pPr>
    <w:r>
      <w:t>AFRIKAANS EAT GRAAD 12</w:t>
    </w:r>
    <w:r>
      <w:ptab w:relativeTo="margin" w:alignment="center" w:leader="none"/>
    </w:r>
    <w:r>
      <w:t>SGA TAAK 2</w:t>
    </w:r>
    <w:r>
      <w:ptab w:relativeTo="margin" w:alignment="right" w:leader="none"/>
    </w:r>
    <w:r>
      <w:t>SKRYF: OPSTEL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28"/>
    <w:multiLevelType w:val="hybridMultilevel"/>
    <w:tmpl w:val="419210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375"/>
    <w:multiLevelType w:val="hybridMultilevel"/>
    <w:tmpl w:val="1376DE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C2B"/>
    <w:multiLevelType w:val="hybridMultilevel"/>
    <w:tmpl w:val="A85C6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40F"/>
    <w:multiLevelType w:val="hybridMultilevel"/>
    <w:tmpl w:val="AB22E7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0F87"/>
    <w:multiLevelType w:val="hybridMultilevel"/>
    <w:tmpl w:val="B29A7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267B"/>
    <w:multiLevelType w:val="hybridMultilevel"/>
    <w:tmpl w:val="C9FC4BC4"/>
    <w:lvl w:ilvl="0" w:tplc="F53497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5013C"/>
    <w:multiLevelType w:val="hybridMultilevel"/>
    <w:tmpl w:val="F518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0E3F"/>
    <w:multiLevelType w:val="hybridMultilevel"/>
    <w:tmpl w:val="68E489D8"/>
    <w:lvl w:ilvl="0" w:tplc="966E7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A27D4"/>
    <w:multiLevelType w:val="hybridMultilevel"/>
    <w:tmpl w:val="5F7235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B0937"/>
    <w:multiLevelType w:val="hybridMultilevel"/>
    <w:tmpl w:val="6FCE96C0"/>
    <w:lvl w:ilvl="0" w:tplc="DBB8A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A402C"/>
    <w:multiLevelType w:val="hybridMultilevel"/>
    <w:tmpl w:val="15D62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63C60"/>
    <w:multiLevelType w:val="hybridMultilevel"/>
    <w:tmpl w:val="F3023F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470A"/>
    <w:multiLevelType w:val="hybridMultilevel"/>
    <w:tmpl w:val="F9B4EF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1F6"/>
    <w:multiLevelType w:val="hybridMultilevel"/>
    <w:tmpl w:val="7158DF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84DBF"/>
    <w:multiLevelType w:val="hybridMultilevel"/>
    <w:tmpl w:val="917CDA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4803FBA"/>
    <w:multiLevelType w:val="hybridMultilevel"/>
    <w:tmpl w:val="3E580DEC"/>
    <w:lvl w:ilvl="0" w:tplc="7C881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55D11"/>
    <w:multiLevelType w:val="hybridMultilevel"/>
    <w:tmpl w:val="A11E7860"/>
    <w:lvl w:ilvl="0" w:tplc="9EEAE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B2FE9"/>
    <w:multiLevelType w:val="hybridMultilevel"/>
    <w:tmpl w:val="F72E6262"/>
    <w:lvl w:ilvl="0" w:tplc="B52E24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B5A12"/>
    <w:multiLevelType w:val="hybridMultilevel"/>
    <w:tmpl w:val="72A49C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5764A"/>
    <w:multiLevelType w:val="hybridMultilevel"/>
    <w:tmpl w:val="9DC29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20930"/>
    <w:multiLevelType w:val="hybridMultilevel"/>
    <w:tmpl w:val="035C61F2"/>
    <w:lvl w:ilvl="0" w:tplc="D8DE6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71652"/>
    <w:multiLevelType w:val="hybridMultilevel"/>
    <w:tmpl w:val="7DC80A20"/>
    <w:lvl w:ilvl="0" w:tplc="B406E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65AB"/>
    <w:multiLevelType w:val="hybridMultilevel"/>
    <w:tmpl w:val="7D14F13C"/>
    <w:lvl w:ilvl="0" w:tplc="4CAE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003BC"/>
    <w:multiLevelType w:val="hybridMultilevel"/>
    <w:tmpl w:val="E390AF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E3086"/>
    <w:multiLevelType w:val="hybridMultilevel"/>
    <w:tmpl w:val="D6483846"/>
    <w:lvl w:ilvl="0" w:tplc="41FE2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0AD8"/>
    <w:multiLevelType w:val="hybridMultilevel"/>
    <w:tmpl w:val="6CBAAE16"/>
    <w:lvl w:ilvl="0" w:tplc="F44C875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A4187"/>
    <w:multiLevelType w:val="hybridMultilevel"/>
    <w:tmpl w:val="59BC0D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F04CC"/>
    <w:multiLevelType w:val="hybridMultilevel"/>
    <w:tmpl w:val="E6FAA8CE"/>
    <w:lvl w:ilvl="0" w:tplc="6EB0F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26C"/>
    <w:multiLevelType w:val="hybridMultilevel"/>
    <w:tmpl w:val="BE345706"/>
    <w:lvl w:ilvl="0" w:tplc="0BC62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25"/>
  </w:num>
  <w:num w:numId="6">
    <w:abstractNumId w:val="12"/>
  </w:num>
  <w:num w:numId="7">
    <w:abstractNumId w:val="7"/>
  </w:num>
  <w:num w:numId="8">
    <w:abstractNumId w:val="15"/>
  </w:num>
  <w:num w:numId="9">
    <w:abstractNumId w:val="5"/>
  </w:num>
  <w:num w:numId="10">
    <w:abstractNumId w:val="17"/>
  </w:num>
  <w:num w:numId="11">
    <w:abstractNumId w:val="11"/>
  </w:num>
  <w:num w:numId="12">
    <w:abstractNumId w:val="0"/>
  </w:num>
  <w:num w:numId="13">
    <w:abstractNumId w:val="8"/>
  </w:num>
  <w:num w:numId="14">
    <w:abstractNumId w:val="24"/>
  </w:num>
  <w:num w:numId="15">
    <w:abstractNumId w:val="13"/>
  </w:num>
  <w:num w:numId="16">
    <w:abstractNumId w:val="10"/>
  </w:num>
  <w:num w:numId="17">
    <w:abstractNumId w:val="26"/>
  </w:num>
  <w:num w:numId="18">
    <w:abstractNumId w:val="18"/>
  </w:num>
  <w:num w:numId="19">
    <w:abstractNumId w:val="28"/>
  </w:num>
  <w:num w:numId="20">
    <w:abstractNumId w:val="27"/>
  </w:num>
  <w:num w:numId="21">
    <w:abstractNumId w:val="9"/>
  </w:num>
  <w:num w:numId="22">
    <w:abstractNumId w:val="16"/>
  </w:num>
  <w:num w:numId="23">
    <w:abstractNumId w:val="22"/>
  </w:num>
  <w:num w:numId="24">
    <w:abstractNumId w:val="20"/>
  </w:num>
  <w:num w:numId="25">
    <w:abstractNumId w:val="23"/>
  </w:num>
  <w:num w:numId="26">
    <w:abstractNumId w:val="19"/>
  </w:num>
  <w:num w:numId="27">
    <w:abstractNumId w:val="1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9C"/>
    <w:rsid w:val="0004775D"/>
    <w:rsid w:val="000E3E41"/>
    <w:rsid w:val="000F699F"/>
    <w:rsid w:val="001560CE"/>
    <w:rsid w:val="0020158C"/>
    <w:rsid w:val="00202D01"/>
    <w:rsid w:val="00571CBE"/>
    <w:rsid w:val="007B4E76"/>
    <w:rsid w:val="00A06E9C"/>
    <w:rsid w:val="00A24860"/>
    <w:rsid w:val="00B53948"/>
    <w:rsid w:val="00BC13AB"/>
    <w:rsid w:val="00C54B61"/>
    <w:rsid w:val="00F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303C03-66F3-45DC-81ED-5787189E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A06E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9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06E9C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48"/>
  </w:style>
  <w:style w:type="paragraph" w:styleId="Footer">
    <w:name w:val="footer"/>
    <w:basedOn w:val="Normal"/>
    <w:link w:val="FooterChar"/>
    <w:uiPriority w:val="99"/>
    <w:unhideWhenUsed/>
    <w:rsid w:val="00B5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48"/>
  </w:style>
  <w:style w:type="paragraph" w:styleId="NoSpacing">
    <w:name w:val="No Spacing"/>
    <w:link w:val="NoSpacingChar"/>
    <w:uiPriority w:val="1"/>
    <w:qFormat/>
    <w:rsid w:val="000E3E4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E3E4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za/url?sa=i&amp;rct=j&amp;q=&amp;esrc=s&amp;frm=1&amp;source=images&amp;cd=&amp;cad=rja&amp;uact=8&amp;docid=1KCE4DyOEGp9pM&amp;tbnid=5u_U17H2bVzvkM:&amp;ved=&amp;url=http://www.inquisitr.com/574678/overheard-cell-phone-conversations-are-particularly-annoying-to-bystanders-but-why/&amp;ei=Zb8yU-7HLKuy7AatxYCADA&amp;bvm=bv.63738703,d.ZGU&amp;psig=AFQjCNHzhuEvJYOX25W--nsWHrvN5UurnQ&amp;ust=1395921126253464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za/url?sa=i&amp;rct=j&amp;q=&amp;esrc=s&amp;frm=1&amp;source=images&amp;cd=&amp;cad=rja&amp;uact=8&amp;docid=ljEfXnGPdWKMgM&amp;tbnid=5tDWhsCwa3CalM:&amp;ved=0CAUQjRw&amp;url=http://www.123rf.com/clipart-vector/young_people_group.html&amp;ei=E8UyU9fVOeG30QX6oIGYDA&amp;bvm=bv.63738703,d.ZGU&amp;psig=AFQjCNEKKuouhYVyU0CZ6B1jhCR-IghvOg&amp;ust=139592240019316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google.co.za/url?sa=i&amp;rct=j&amp;q=&amp;esrc=s&amp;frm=1&amp;source=images&amp;cd=&amp;cad=rja&amp;uact=8&amp;docid=xSd5m5jpIQQEUM&amp;tbnid=P1-8NmX6ObveKM:&amp;ved=&amp;url=http://logos.wikia.com/wiki/Lotto_(Poland)&amp;ei=8MEyU9biAYKThQfN1YCQAQ&amp;bvm=bv.63738703,d.ZG4&amp;psig=AFQjCNFXtCxu7qkxciwSiMRVo7Nnq-Lq7A&amp;ust=13959217762325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Magdaleen Van Niekerk</dc:creator>
  <cp:lastModifiedBy>Hubert Krynauw</cp:lastModifiedBy>
  <cp:revision>4</cp:revision>
  <dcterms:created xsi:type="dcterms:W3CDTF">2016-11-10T08:15:00Z</dcterms:created>
  <dcterms:modified xsi:type="dcterms:W3CDTF">2016-11-11T10:47:00Z</dcterms:modified>
</cp:coreProperties>
</file>