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86F" w:rsidRPr="00466219" w:rsidRDefault="00CE4863" w:rsidP="00CE4863">
      <w:pPr>
        <w:spacing w:line="276" w:lineRule="auto"/>
        <w:rPr>
          <w:rFonts w:ascii="Comic Sans MS" w:hAnsi="Comic Sans MS"/>
          <w:sz w:val="28"/>
        </w:rPr>
      </w:pPr>
      <w:r w:rsidRPr="00466219">
        <w:rPr>
          <w:rFonts w:ascii="Comic Sans MS" w:hAnsi="Comic Sans MS"/>
          <w:sz w:val="28"/>
        </w:rPr>
        <w:t>e-sonnet  -  Susan Smith</w:t>
      </w:r>
    </w:p>
    <w:p w:rsidR="00CE4863" w:rsidRDefault="00CE4863" w:rsidP="00CE4863">
      <w:pPr>
        <w:spacing w:line="276" w:lineRule="auto"/>
        <w:rPr>
          <w:rFonts w:ascii="Comic Sans MS" w:hAnsi="Comic Sans MS"/>
        </w:rPr>
      </w:pPr>
      <w:r>
        <w:rPr>
          <w:rFonts w:ascii="Comic Sans MS" w:hAnsi="Comic Sans MS"/>
        </w:rPr>
        <w:t xml:space="preserve">Die gedig handel oor ŉ persoon se groeiende “verhouding” met die elektronika. </w:t>
      </w:r>
    </w:p>
    <w:p w:rsidR="00CE4863" w:rsidRDefault="00CE4863" w:rsidP="00CE4863">
      <w:pPr>
        <w:spacing w:line="276" w:lineRule="auto"/>
        <w:rPr>
          <w:rFonts w:ascii="Comic Sans MS" w:hAnsi="Comic Sans MS"/>
        </w:rPr>
      </w:pPr>
      <w:r>
        <w:rPr>
          <w:rFonts w:ascii="Comic Sans MS" w:hAnsi="Comic Sans MS"/>
        </w:rPr>
        <w:t>In die eerste strofe het sy verse geskryf op papier en sy het skuifspelde en kramme gebruik om haar werk bymekaar te hou. Sy gebruik die woord “tevore” (reël 2) om te verwys na die tyd voordat sy die rekenaar begin gebruik het. Haar verse was goed beplan en die woorde was op al die regte plekke.</w:t>
      </w:r>
      <w:r w:rsidR="001E1403">
        <w:rPr>
          <w:rFonts w:ascii="Comic Sans MS" w:hAnsi="Comic Sans MS"/>
        </w:rPr>
        <w:t xml:space="preserve"> (Daar is selfs ŉ vaste rymskema – </w:t>
      </w:r>
      <w:r w:rsidR="001E1403" w:rsidRPr="001E1403">
        <w:rPr>
          <w:rFonts w:ascii="Comic Sans MS" w:hAnsi="Comic Sans MS"/>
          <w:u w:val="single"/>
        </w:rPr>
        <w:t>abba</w:t>
      </w:r>
      <w:r w:rsidR="001E1403">
        <w:rPr>
          <w:rFonts w:ascii="Comic Sans MS" w:hAnsi="Comic Sans MS"/>
        </w:rPr>
        <w:t xml:space="preserve"> - om aan te dui dat sy volgens die reëls gewerk het).</w:t>
      </w:r>
    </w:p>
    <w:p w:rsidR="00CE4863" w:rsidRDefault="00CE4863" w:rsidP="00CE4863">
      <w:pPr>
        <w:spacing w:line="276" w:lineRule="auto"/>
        <w:rPr>
          <w:rFonts w:ascii="Comic Sans MS" w:hAnsi="Comic Sans MS"/>
        </w:rPr>
      </w:pPr>
      <w:r>
        <w:rPr>
          <w:rFonts w:ascii="Comic Sans MS" w:hAnsi="Comic Sans MS"/>
        </w:rPr>
        <w:t>In die tweede strofe vertel sy van haar oorskakeling van papier na die rekenaar. Sy gebruik die woord “nou” (reël 5) om te verwys na haar huidige situasie.</w:t>
      </w:r>
      <w:r w:rsidR="001E1403">
        <w:rPr>
          <w:rFonts w:ascii="Comic Sans MS" w:hAnsi="Comic Sans MS"/>
        </w:rPr>
        <w:t xml:space="preserve"> Hier is daar geen rymskema nie. Dit kan dui op die manier hoe e-posse gebruik word vir kommunikasie: kort en informeel. </w:t>
      </w:r>
    </w:p>
    <w:p w:rsidR="001E1403" w:rsidRDefault="00653922" w:rsidP="00CE4863">
      <w:pPr>
        <w:spacing w:line="276" w:lineRule="auto"/>
        <w:rPr>
          <w:rFonts w:ascii="Comic Sans MS" w:hAnsi="Comic Sans MS"/>
        </w:rPr>
      </w:pPr>
      <w:r>
        <w:rPr>
          <w:rFonts w:ascii="Comic Sans MS" w:hAnsi="Comic Sans MS"/>
        </w:rPr>
        <w:t xml:space="preserve">Die derde strofe handel oor die spreker se hegter-wordende verhouding met haar rekenaar, in só ŉ mate, dat die rekenaar ŉ soort houvas op haar kry want sy verwys daarna as “die </w:t>
      </w:r>
      <w:r>
        <w:rPr>
          <w:rFonts w:ascii="Comic Sans MS" w:hAnsi="Comic Sans MS"/>
          <w:u w:val="single"/>
        </w:rPr>
        <w:t>eenoog-despoot.</w:t>
      </w:r>
      <w:r>
        <w:rPr>
          <w:rFonts w:ascii="Comic Sans MS" w:hAnsi="Comic Sans MS"/>
        </w:rPr>
        <w:t>”</w:t>
      </w:r>
    </w:p>
    <w:p w:rsidR="00466219" w:rsidRDefault="00466219" w:rsidP="00CE4863">
      <w:pPr>
        <w:spacing w:line="276" w:lineRule="auto"/>
        <w:rPr>
          <w:rFonts w:ascii="Comic Sans MS" w:hAnsi="Comic Sans MS"/>
        </w:rPr>
      </w:pPr>
      <w:r>
        <w:rPr>
          <w:rFonts w:ascii="Comic Sans MS" w:hAnsi="Comic Sans MS"/>
        </w:rPr>
        <w:t xml:space="preserve">Daar is eintlik sprake van TWEE </w:t>
      </w:r>
      <w:r w:rsidR="006B2141">
        <w:rPr>
          <w:rFonts w:ascii="Comic Sans MS" w:hAnsi="Comic Sans MS"/>
        </w:rPr>
        <w:t>gevalle van</w:t>
      </w:r>
      <w:r>
        <w:rPr>
          <w:rFonts w:ascii="Comic Sans MS" w:hAnsi="Comic Sans MS"/>
        </w:rPr>
        <w:t xml:space="preserve"> </w:t>
      </w:r>
      <w:r>
        <w:rPr>
          <w:rFonts w:ascii="Comic Sans MS" w:hAnsi="Comic Sans MS"/>
          <w:u w:val="single"/>
        </w:rPr>
        <w:t>progressie</w:t>
      </w:r>
      <w:r>
        <w:rPr>
          <w:rFonts w:ascii="Comic Sans MS" w:hAnsi="Comic Sans MS"/>
        </w:rPr>
        <w:t xml:space="preserve"> in die gedig:</w:t>
      </w:r>
    </w:p>
    <w:p w:rsidR="00466219" w:rsidRDefault="00466219" w:rsidP="00466219">
      <w:pPr>
        <w:pStyle w:val="ListParagraph"/>
        <w:numPr>
          <w:ilvl w:val="0"/>
          <w:numId w:val="1"/>
        </w:numPr>
        <w:spacing w:line="276" w:lineRule="auto"/>
        <w:rPr>
          <w:rFonts w:ascii="Comic Sans MS" w:hAnsi="Comic Sans MS"/>
        </w:rPr>
      </w:pPr>
      <w:r>
        <w:rPr>
          <w:rFonts w:ascii="Comic Sans MS" w:hAnsi="Comic Sans MS"/>
        </w:rPr>
        <w:t>Progressie van papier na die kuberruimte na ŉ verhouding met die rekenaar;</w:t>
      </w:r>
    </w:p>
    <w:p w:rsidR="00466219" w:rsidRDefault="00466219" w:rsidP="00466219">
      <w:pPr>
        <w:pStyle w:val="ListParagraph"/>
        <w:numPr>
          <w:ilvl w:val="0"/>
          <w:numId w:val="1"/>
        </w:numPr>
        <w:spacing w:line="276" w:lineRule="auto"/>
        <w:rPr>
          <w:rFonts w:ascii="Comic Sans MS" w:hAnsi="Comic Sans MS"/>
        </w:rPr>
      </w:pPr>
      <w:r>
        <w:rPr>
          <w:rFonts w:ascii="Comic Sans MS" w:hAnsi="Comic Sans MS"/>
        </w:rPr>
        <w:t>Progressie van die verlede na die hede en die mag van die rekenaar oor haar lewe</w:t>
      </w:r>
    </w:p>
    <w:p w:rsidR="00466219" w:rsidRDefault="00466219" w:rsidP="00466219">
      <w:pPr>
        <w:spacing w:line="276" w:lineRule="auto"/>
        <w:rPr>
          <w:rFonts w:ascii="Comic Sans MS" w:hAnsi="Comic Sans MS"/>
        </w:rPr>
      </w:pPr>
      <w:r>
        <w:rPr>
          <w:rFonts w:ascii="Comic Sans MS" w:hAnsi="Comic Sans MS"/>
          <w:u w:val="single"/>
        </w:rPr>
        <w:t>Enjambement</w:t>
      </w:r>
      <w:r>
        <w:rPr>
          <w:rFonts w:ascii="Comic Sans MS" w:hAnsi="Comic Sans MS"/>
        </w:rPr>
        <w:t xml:space="preserve"> Die hele gedig is ŉ </w:t>
      </w:r>
      <w:r>
        <w:rPr>
          <w:rFonts w:ascii="Comic Sans MS" w:hAnsi="Comic Sans MS"/>
          <w:u w:val="single"/>
        </w:rPr>
        <w:t>enjambement</w:t>
      </w:r>
      <w:r>
        <w:rPr>
          <w:rFonts w:ascii="Comic Sans MS" w:hAnsi="Comic Sans MS"/>
        </w:rPr>
        <w:t xml:space="preserve"> want al die versreëls loop aaneen met mekaar sonder leestekens.</w:t>
      </w:r>
    </w:p>
    <w:p w:rsidR="00466219" w:rsidRDefault="00466219" w:rsidP="00466219">
      <w:pPr>
        <w:spacing w:line="276" w:lineRule="auto"/>
        <w:rPr>
          <w:rFonts w:ascii="Comic Sans MS" w:hAnsi="Comic Sans MS"/>
        </w:rPr>
      </w:pPr>
      <w:r>
        <w:rPr>
          <w:rFonts w:ascii="Comic Sans MS" w:hAnsi="Comic Sans MS"/>
        </w:rPr>
        <w:t xml:space="preserve">Daar is ook </w:t>
      </w:r>
      <w:r>
        <w:rPr>
          <w:rFonts w:ascii="Comic Sans MS" w:hAnsi="Comic Sans MS"/>
          <w:u w:val="single"/>
        </w:rPr>
        <w:t>klanknabootsing</w:t>
      </w:r>
      <w:r>
        <w:rPr>
          <w:rFonts w:ascii="Comic Sans MS" w:hAnsi="Comic Sans MS"/>
        </w:rPr>
        <w:t xml:space="preserve"> in “klik” en “dubbelklik” – die geluid wanneer ŉ rekenaarmuis gebruik word.</w:t>
      </w:r>
    </w:p>
    <w:p w:rsidR="00466219" w:rsidRDefault="00466219" w:rsidP="00466219">
      <w:pPr>
        <w:spacing w:line="276" w:lineRule="auto"/>
        <w:rPr>
          <w:rFonts w:ascii="Comic Sans MS" w:hAnsi="Comic Sans MS"/>
        </w:rPr>
      </w:pPr>
      <w:r>
        <w:rPr>
          <w:rFonts w:ascii="Comic Sans MS" w:hAnsi="Comic Sans MS"/>
        </w:rPr>
        <w:t xml:space="preserve">Daar is </w:t>
      </w:r>
      <w:r>
        <w:rPr>
          <w:rFonts w:ascii="Comic Sans MS" w:hAnsi="Comic Sans MS"/>
          <w:u w:val="single"/>
        </w:rPr>
        <w:t>kontras</w:t>
      </w:r>
      <w:r>
        <w:rPr>
          <w:rFonts w:ascii="Comic Sans MS" w:hAnsi="Comic Sans MS"/>
        </w:rPr>
        <w:t xml:space="preserve"> tussen die verlede</w:t>
      </w:r>
      <w:r w:rsidR="00945845">
        <w:rPr>
          <w:rFonts w:ascii="Comic Sans MS" w:hAnsi="Comic Sans MS"/>
        </w:rPr>
        <w:t xml:space="preserve"> (“kon ek tevore”) en die hede (“nou wag ek”).</w:t>
      </w:r>
    </w:p>
    <w:p w:rsidR="00945845" w:rsidRDefault="00945845" w:rsidP="00466219">
      <w:pPr>
        <w:spacing w:line="276" w:lineRule="auto"/>
        <w:rPr>
          <w:rFonts w:ascii="Comic Sans MS" w:hAnsi="Comic Sans MS"/>
        </w:rPr>
      </w:pPr>
      <w:r>
        <w:rPr>
          <w:rFonts w:ascii="Comic Sans MS" w:hAnsi="Comic Sans MS"/>
          <w:u w:val="single"/>
        </w:rPr>
        <w:t>Taalgebruik/woordgebruik</w:t>
      </w:r>
      <w:r>
        <w:rPr>
          <w:rFonts w:ascii="Comic Sans MS" w:hAnsi="Comic Sans MS"/>
        </w:rPr>
        <w:t xml:space="preserve"> is baie ekonomies. Slegs die nodige word gesê, geen onnodige inligting of beskrywings nie. </w:t>
      </w:r>
      <w:r w:rsidR="00AD341D">
        <w:rPr>
          <w:rFonts w:ascii="Comic Sans MS" w:hAnsi="Comic Sans MS"/>
        </w:rPr>
        <w:t>Dit sluit aan by die taalgebruik in die meeste e-posse.</w:t>
      </w:r>
    </w:p>
    <w:p w:rsidR="00AD341D" w:rsidRDefault="00AD341D" w:rsidP="00466219">
      <w:pPr>
        <w:spacing w:line="276" w:lineRule="auto"/>
        <w:rPr>
          <w:rFonts w:ascii="Comic Sans MS" w:hAnsi="Comic Sans MS"/>
        </w:rPr>
      </w:pPr>
      <w:r>
        <w:rPr>
          <w:rFonts w:ascii="Comic Sans MS" w:hAnsi="Comic Sans MS"/>
        </w:rPr>
        <w:t>Die “posbus” (reël 6) verwys na haar e-posadres.</w:t>
      </w:r>
    </w:p>
    <w:p w:rsidR="00AD341D" w:rsidRPr="00AD341D" w:rsidRDefault="00AD341D" w:rsidP="00466219">
      <w:pPr>
        <w:spacing w:line="276" w:lineRule="auto"/>
        <w:rPr>
          <w:rFonts w:ascii="Comic Sans MS" w:hAnsi="Comic Sans MS"/>
          <w:u w:val="single"/>
        </w:rPr>
      </w:pPr>
      <w:r w:rsidRPr="00AD341D">
        <w:rPr>
          <w:rFonts w:ascii="Comic Sans MS" w:hAnsi="Comic Sans MS"/>
          <w:u w:val="single"/>
        </w:rPr>
        <w:t>Die Italiaanse sonnet en e-sonnet</w:t>
      </w:r>
    </w:p>
    <w:tbl>
      <w:tblPr>
        <w:tblStyle w:val="TableGrid"/>
        <w:tblW w:w="0" w:type="auto"/>
        <w:tblLook w:val="04A0" w:firstRow="1" w:lastRow="0" w:firstColumn="1" w:lastColumn="0" w:noHBand="0" w:noVBand="1"/>
      </w:tblPr>
      <w:tblGrid>
        <w:gridCol w:w="5107"/>
        <w:gridCol w:w="5107"/>
      </w:tblGrid>
      <w:tr w:rsidR="00AD341D" w:rsidTr="00F6597C">
        <w:tc>
          <w:tcPr>
            <w:tcW w:w="5107" w:type="dxa"/>
            <w:shd w:val="clear" w:color="auto" w:fill="BFBFBF" w:themeFill="background1" w:themeFillShade="BF"/>
          </w:tcPr>
          <w:p w:rsidR="00AD341D" w:rsidRPr="00F6597C" w:rsidRDefault="00AD341D" w:rsidP="00466219">
            <w:pPr>
              <w:spacing w:line="276" w:lineRule="auto"/>
              <w:rPr>
                <w:rFonts w:ascii="Comic Sans MS" w:hAnsi="Comic Sans MS"/>
                <w:b/>
              </w:rPr>
            </w:pPr>
            <w:r w:rsidRPr="00F6597C">
              <w:rPr>
                <w:rFonts w:ascii="Comic Sans MS" w:hAnsi="Comic Sans MS"/>
                <w:b/>
              </w:rPr>
              <w:t>Italiaanse sonnet</w:t>
            </w:r>
          </w:p>
        </w:tc>
        <w:tc>
          <w:tcPr>
            <w:tcW w:w="5107" w:type="dxa"/>
            <w:shd w:val="clear" w:color="auto" w:fill="BFBFBF" w:themeFill="background1" w:themeFillShade="BF"/>
          </w:tcPr>
          <w:p w:rsidR="00AD341D" w:rsidRPr="00F6597C" w:rsidRDefault="00AD341D" w:rsidP="00466219">
            <w:pPr>
              <w:spacing w:line="276" w:lineRule="auto"/>
              <w:rPr>
                <w:rFonts w:ascii="Comic Sans MS" w:hAnsi="Comic Sans MS"/>
                <w:b/>
              </w:rPr>
            </w:pPr>
            <w:r w:rsidRPr="00F6597C">
              <w:rPr>
                <w:rFonts w:ascii="Comic Sans MS" w:hAnsi="Comic Sans MS"/>
                <w:b/>
              </w:rPr>
              <w:t>e-sonnet</w:t>
            </w:r>
          </w:p>
        </w:tc>
      </w:tr>
      <w:tr w:rsidR="00AD341D" w:rsidTr="008735FF">
        <w:trPr>
          <w:trHeight w:hRule="exact" w:val="703"/>
        </w:trPr>
        <w:tc>
          <w:tcPr>
            <w:tcW w:w="5107" w:type="dxa"/>
          </w:tcPr>
          <w:p w:rsidR="008735FF" w:rsidRPr="008735FF" w:rsidRDefault="008735FF" w:rsidP="008735FF">
            <w:pPr>
              <w:spacing w:line="276" w:lineRule="auto"/>
              <w:rPr>
                <w:rFonts w:ascii="Comic Sans MS" w:hAnsi="Comic Sans MS"/>
                <w:lang w:val="en-US"/>
              </w:rPr>
            </w:pPr>
            <w:r w:rsidRPr="008735FF">
              <w:rPr>
                <w:rFonts w:ascii="Comic Sans MS" w:hAnsi="Comic Sans MS"/>
              </w:rPr>
              <w:t>Oktaaf (eerste agt versreëls) en sestet (laaste ses versreëls)</w:t>
            </w:r>
          </w:p>
          <w:p w:rsidR="00AD341D" w:rsidRDefault="00AD341D" w:rsidP="00466219">
            <w:pPr>
              <w:spacing w:line="276" w:lineRule="auto"/>
              <w:rPr>
                <w:rFonts w:ascii="Comic Sans MS" w:hAnsi="Comic Sans MS"/>
              </w:rPr>
            </w:pPr>
          </w:p>
        </w:tc>
        <w:tc>
          <w:tcPr>
            <w:tcW w:w="5107" w:type="dxa"/>
          </w:tcPr>
          <w:p w:rsidR="008735FF" w:rsidRPr="008735FF" w:rsidRDefault="008735FF" w:rsidP="008735FF">
            <w:pPr>
              <w:spacing w:line="276" w:lineRule="auto"/>
              <w:rPr>
                <w:rFonts w:ascii="Comic Sans MS" w:hAnsi="Comic Sans MS"/>
                <w:lang w:val="en-US"/>
              </w:rPr>
            </w:pPr>
            <w:r w:rsidRPr="008735FF">
              <w:rPr>
                <w:rFonts w:ascii="Comic Sans MS" w:hAnsi="Comic Sans MS"/>
              </w:rPr>
              <w:t>Twee kwatryne en sestet</w:t>
            </w:r>
          </w:p>
          <w:p w:rsidR="00AD341D" w:rsidRDefault="00AD341D" w:rsidP="00466219">
            <w:pPr>
              <w:spacing w:line="276" w:lineRule="auto"/>
              <w:rPr>
                <w:rFonts w:ascii="Comic Sans MS" w:hAnsi="Comic Sans MS"/>
              </w:rPr>
            </w:pPr>
          </w:p>
        </w:tc>
      </w:tr>
      <w:tr w:rsidR="00AD341D" w:rsidTr="008735FF">
        <w:trPr>
          <w:trHeight w:hRule="exact" w:val="451"/>
        </w:trPr>
        <w:tc>
          <w:tcPr>
            <w:tcW w:w="5107" w:type="dxa"/>
          </w:tcPr>
          <w:p w:rsidR="008735FF" w:rsidRPr="008735FF" w:rsidRDefault="008735FF" w:rsidP="008735FF">
            <w:pPr>
              <w:spacing w:line="276" w:lineRule="auto"/>
              <w:rPr>
                <w:rFonts w:ascii="Comic Sans MS" w:hAnsi="Comic Sans MS"/>
                <w:lang w:val="en-US"/>
              </w:rPr>
            </w:pPr>
            <w:r w:rsidRPr="008735FF">
              <w:rPr>
                <w:rFonts w:ascii="Comic Sans MS" w:hAnsi="Comic Sans MS"/>
              </w:rPr>
              <w:t xml:space="preserve">Rymskema (oktaaf): </w:t>
            </w:r>
            <w:r w:rsidRPr="008735FF">
              <w:rPr>
                <w:rFonts w:ascii="Comic Sans MS" w:hAnsi="Comic Sans MS"/>
                <w:b/>
                <w:bCs/>
              </w:rPr>
              <w:t>abba abba</w:t>
            </w:r>
          </w:p>
          <w:p w:rsidR="00AD341D" w:rsidRDefault="00AD341D" w:rsidP="00466219">
            <w:pPr>
              <w:spacing w:line="276" w:lineRule="auto"/>
              <w:rPr>
                <w:rFonts w:ascii="Comic Sans MS" w:hAnsi="Comic Sans MS"/>
              </w:rPr>
            </w:pPr>
          </w:p>
        </w:tc>
        <w:tc>
          <w:tcPr>
            <w:tcW w:w="5107" w:type="dxa"/>
          </w:tcPr>
          <w:p w:rsidR="008735FF" w:rsidRPr="008735FF" w:rsidRDefault="008735FF" w:rsidP="008735FF">
            <w:pPr>
              <w:spacing w:line="276" w:lineRule="auto"/>
              <w:rPr>
                <w:rFonts w:ascii="Comic Sans MS" w:hAnsi="Comic Sans MS"/>
                <w:lang w:val="en-US"/>
              </w:rPr>
            </w:pPr>
            <w:r w:rsidRPr="008735FF">
              <w:rPr>
                <w:rFonts w:ascii="Comic Sans MS" w:hAnsi="Comic Sans MS"/>
              </w:rPr>
              <w:t>Geen vaste rymskema</w:t>
            </w:r>
          </w:p>
          <w:p w:rsidR="00AD341D" w:rsidRDefault="00AD341D" w:rsidP="00466219">
            <w:pPr>
              <w:spacing w:line="276" w:lineRule="auto"/>
              <w:rPr>
                <w:rFonts w:ascii="Comic Sans MS" w:hAnsi="Comic Sans MS"/>
              </w:rPr>
            </w:pPr>
          </w:p>
        </w:tc>
      </w:tr>
      <w:tr w:rsidR="00AD341D" w:rsidTr="008735FF">
        <w:trPr>
          <w:trHeight w:hRule="exact" w:val="721"/>
        </w:trPr>
        <w:tc>
          <w:tcPr>
            <w:tcW w:w="5107" w:type="dxa"/>
          </w:tcPr>
          <w:p w:rsidR="008735FF" w:rsidRPr="008735FF" w:rsidRDefault="008735FF" w:rsidP="008735FF">
            <w:pPr>
              <w:spacing w:line="276" w:lineRule="auto"/>
              <w:rPr>
                <w:rFonts w:ascii="Comic Sans MS" w:hAnsi="Comic Sans MS"/>
                <w:lang w:val="en-US"/>
              </w:rPr>
            </w:pPr>
            <w:r w:rsidRPr="008735FF">
              <w:rPr>
                <w:rFonts w:ascii="Comic Sans MS" w:hAnsi="Comic Sans MS"/>
              </w:rPr>
              <w:t>Oktaaf beskryf dikwels ŉ beeld met toepassing in die sestet</w:t>
            </w:r>
          </w:p>
          <w:p w:rsidR="00AD341D" w:rsidRDefault="00AD341D" w:rsidP="00466219">
            <w:pPr>
              <w:spacing w:line="276" w:lineRule="auto"/>
              <w:rPr>
                <w:rFonts w:ascii="Comic Sans MS" w:hAnsi="Comic Sans MS"/>
              </w:rPr>
            </w:pPr>
          </w:p>
        </w:tc>
        <w:tc>
          <w:tcPr>
            <w:tcW w:w="5107" w:type="dxa"/>
          </w:tcPr>
          <w:p w:rsidR="008735FF" w:rsidRPr="008735FF" w:rsidRDefault="008735FF" w:rsidP="008735FF">
            <w:pPr>
              <w:spacing w:line="276" w:lineRule="auto"/>
              <w:rPr>
                <w:rFonts w:ascii="Comic Sans MS" w:hAnsi="Comic Sans MS"/>
                <w:lang w:val="en-US"/>
              </w:rPr>
            </w:pPr>
            <w:r w:rsidRPr="008735FF">
              <w:rPr>
                <w:rFonts w:ascii="Comic Sans MS" w:hAnsi="Comic Sans MS"/>
              </w:rPr>
              <w:t>Beeld en toepassing is afwesig</w:t>
            </w:r>
          </w:p>
          <w:p w:rsidR="00AD341D" w:rsidRDefault="00AD341D" w:rsidP="00466219">
            <w:pPr>
              <w:spacing w:line="276" w:lineRule="auto"/>
              <w:rPr>
                <w:rFonts w:ascii="Comic Sans MS" w:hAnsi="Comic Sans MS"/>
              </w:rPr>
            </w:pPr>
          </w:p>
        </w:tc>
      </w:tr>
      <w:tr w:rsidR="00AD341D" w:rsidTr="00AD341D">
        <w:tc>
          <w:tcPr>
            <w:tcW w:w="5107" w:type="dxa"/>
          </w:tcPr>
          <w:p w:rsidR="00AD341D" w:rsidRPr="008735FF" w:rsidRDefault="008735FF" w:rsidP="00466219">
            <w:pPr>
              <w:spacing w:line="276" w:lineRule="auto"/>
              <w:rPr>
                <w:rFonts w:ascii="Comic Sans MS" w:hAnsi="Comic Sans MS"/>
                <w:lang w:val="en-US"/>
              </w:rPr>
            </w:pPr>
            <w:r w:rsidRPr="008735FF">
              <w:rPr>
                <w:rFonts w:ascii="Comic Sans MS" w:hAnsi="Comic Sans MS"/>
              </w:rPr>
              <w:t>Maak deurgaans gebruik van leestekens en hoofletters</w:t>
            </w:r>
          </w:p>
        </w:tc>
        <w:tc>
          <w:tcPr>
            <w:tcW w:w="5107" w:type="dxa"/>
          </w:tcPr>
          <w:p w:rsidR="008735FF" w:rsidRPr="008735FF" w:rsidRDefault="008735FF" w:rsidP="008735FF">
            <w:pPr>
              <w:spacing w:line="276" w:lineRule="auto"/>
              <w:rPr>
                <w:rFonts w:ascii="Comic Sans MS" w:hAnsi="Comic Sans MS"/>
                <w:lang w:val="en-US"/>
              </w:rPr>
            </w:pPr>
            <w:r w:rsidRPr="008735FF">
              <w:rPr>
                <w:rFonts w:ascii="Comic Sans MS" w:hAnsi="Comic Sans MS"/>
              </w:rPr>
              <w:t>Geen hooflettergebruik en min leestekens</w:t>
            </w:r>
          </w:p>
          <w:p w:rsidR="00AD341D" w:rsidRDefault="00AD341D" w:rsidP="00466219">
            <w:pPr>
              <w:spacing w:line="276" w:lineRule="auto"/>
              <w:rPr>
                <w:rFonts w:ascii="Comic Sans MS" w:hAnsi="Comic Sans MS"/>
              </w:rPr>
            </w:pPr>
          </w:p>
        </w:tc>
      </w:tr>
      <w:tr w:rsidR="00AD341D" w:rsidTr="00AD341D">
        <w:tc>
          <w:tcPr>
            <w:tcW w:w="5107" w:type="dxa"/>
          </w:tcPr>
          <w:p w:rsidR="00AD341D" w:rsidRPr="008735FF" w:rsidRDefault="008735FF" w:rsidP="00466219">
            <w:pPr>
              <w:spacing w:line="276" w:lineRule="auto"/>
              <w:rPr>
                <w:rFonts w:ascii="Comic Sans MS" w:hAnsi="Comic Sans MS"/>
                <w:lang w:val="en-US"/>
              </w:rPr>
            </w:pPr>
            <w:r w:rsidRPr="008735FF">
              <w:rPr>
                <w:rFonts w:ascii="Comic Sans MS" w:hAnsi="Comic Sans MS"/>
              </w:rPr>
              <w:lastRenderedPageBreak/>
              <w:t>In die oktaaf word ’n uiteensetting van die tema gegee en in die sestet word die tema toegepas.</w:t>
            </w:r>
          </w:p>
        </w:tc>
        <w:tc>
          <w:tcPr>
            <w:tcW w:w="5107" w:type="dxa"/>
          </w:tcPr>
          <w:p w:rsidR="008735FF" w:rsidRPr="008735FF" w:rsidRDefault="008735FF" w:rsidP="008735FF">
            <w:pPr>
              <w:spacing w:line="276" w:lineRule="auto"/>
              <w:rPr>
                <w:rFonts w:ascii="Comic Sans MS" w:hAnsi="Comic Sans MS"/>
                <w:lang w:val="en-US"/>
              </w:rPr>
            </w:pPr>
            <w:r w:rsidRPr="008735FF">
              <w:rPr>
                <w:rFonts w:ascii="Comic Sans MS" w:hAnsi="Comic Sans MS"/>
              </w:rPr>
              <w:t>Uiteensetting van die tema en toepassing daarvan ontbreek</w:t>
            </w:r>
          </w:p>
          <w:p w:rsidR="00AD341D" w:rsidRDefault="00AD341D" w:rsidP="00466219">
            <w:pPr>
              <w:spacing w:line="276" w:lineRule="auto"/>
              <w:rPr>
                <w:rFonts w:ascii="Comic Sans MS" w:hAnsi="Comic Sans MS"/>
              </w:rPr>
            </w:pPr>
          </w:p>
        </w:tc>
      </w:tr>
    </w:tbl>
    <w:p w:rsidR="00AD341D" w:rsidRDefault="00AD341D" w:rsidP="00466219">
      <w:pPr>
        <w:spacing w:line="276" w:lineRule="auto"/>
        <w:rPr>
          <w:rFonts w:ascii="Comic Sans MS" w:hAnsi="Comic Sans MS"/>
        </w:rPr>
      </w:pPr>
    </w:p>
    <w:p w:rsidR="00432108" w:rsidRDefault="00432108" w:rsidP="00466219">
      <w:pPr>
        <w:spacing w:line="276" w:lineRule="auto"/>
        <w:rPr>
          <w:rFonts w:ascii="Comic Sans MS" w:hAnsi="Comic Sans MS"/>
          <w:sz w:val="28"/>
        </w:rPr>
      </w:pPr>
      <w:r>
        <w:rPr>
          <w:rFonts w:ascii="Comic Sans MS" w:hAnsi="Comic Sans MS"/>
          <w:sz w:val="28"/>
        </w:rPr>
        <w:t>VRAE</w:t>
      </w:r>
    </w:p>
    <w:p w:rsidR="00432108" w:rsidRDefault="00432108" w:rsidP="00432108">
      <w:pPr>
        <w:pStyle w:val="ListParagraph"/>
        <w:numPr>
          <w:ilvl w:val="0"/>
          <w:numId w:val="2"/>
        </w:numPr>
        <w:spacing w:line="240" w:lineRule="auto"/>
        <w:rPr>
          <w:rFonts w:ascii="Comic Sans MS" w:hAnsi="Comic Sans MS"/>
        </w:rPr>
      </w:pPr>
      <w:r>
        <w:rPr>
          <w:rFonts w:ascii="Comic Sans MS" w:hAnsi="Comic Sans MS"/>
        </w:rPr>
        <w:t xml:space="preserve">Sê in jou </w:t>
      </w:r>
      <w:r>
        <w:rPr>
          <w:rFonts w:ascii="Comic Sans MS" w:hAnsi="Comic Sans MS"/>
          <w:u w:val="single"/>
        </w:rPr>
        <w:t>eie</w:t>
      </w:r>
      <w:r>
        <w:rPr>
          <w:rFonts w:ascii="Comic Sans MS" w:hAnsi="Comic Sans MS"/>
        </w:rPr>
        <w:t xml:space="preserve"> woorde waarom die titel van die gedig “e-sonnet” is.</w:t>
      </w:r>
    </w:p>
    <w:p w:rsidR="00432108" w:rsidRDefault="00432108" w:rsidP="00432108">
      <w:pPr>
        <w:pStyle w:val="ListParagraph"/>
        <w:numPr>
          <w:ilvl w:val="0"/>
          <w:numId w:val="2"/>
        </w:numPr>
        <w:spacing w:line="240" w:lineRule="auto"/>
        <w:rPr>
          <w:rFonts w:ascii="Comic Sans MS" w:hAnsi="Comic Sans MS"/>
        </w:rPr>
      </w:pPr>
      <w:r>
        <w:rPr>
          <w:rFonts w:ascii="Comic Sans MS" w:hAnsi="Comic Sans MS"/>
        </w:rPr>
        <w:t xml:space="preserve">Watter </w:t>
      </w:r>
      <w:r>
        <w:rPr>
          <w:rFonts w:ascii="Comic Sans MS" w:hAnsi="Comic Sans MS"/>
          <w:u w:val="single"/>
        </w:rPr>
        <w:t>enkele woord</w:t>
      </w:r>
      <w:r>
        <w:rPr>
          <w:rFonts w:ascii="Comic Sans MS" w:hAnsi="Comic Sans MS"/>
        </w:rPr>
        <w:t xml:space="preserve"> in strofe 1 sê vir ons dat sy nie meer papier of kramme gebruik nie?</w:t>
      </w:r>
    </w:p>
    <w:p w:rsidR="00432108" w:rsidRDefault="00FD5E7B" w:rsidP="00432108">
      <w:pPr>
        <w:pStyle w:val="ListParagraph"/>
        <w:numPr>
          <w:ilvl w:val="0"/>
          <w:numId w:val="2"/>
        </w:numPr>
        <w:spacing w:line="240" w:lineRule="auto"/>
        <w:rPr>
          <w:rFonts w:ascii="Comic Sans MS" w:hAnsi="Comic Sans MS"/>
        </w:rPr>
      </w:pPr>
      <w:r>
        <w:rPr>
          <w:rFonts w:ascii="Comic Sans MS" w:hAnsi="Comic Sans MS"/>
        </w:rPr>
        <w:t>Hoekom gebruik sy die “&amp;” simbool in reël 7 i.p.v. “en”?</w:t>
      </w:r>
    </w:p>
    <w:p w:rsidR="00FD5E7B" w:rsidRPr="000A18A5" w:rsidRDefault="00FD5E7B" w:rsidP="000A18A5">
      <w:pPr>
        <w:pStyle w:val="ListParagraph"/>
        <w:numPr>
          <w:ilvl w:val="0"/>
          <w:numId w:val="2"/>
        </w:numPr>
        <w:spacing w:line="240" w:lineRule="auto"/>
        <w:rPr>
          <w:rFonts w:ascii="Comic Sans MS" w:hAnsi="Comic Sans MS"/>
        </w:rPr>
      </w:pPr>
      <w:r w:rsidRPr="000A18A5">
        <w:rPr>
          <w:rFonts w:ascii="Comic Sans MS" w:hAnsi="Comic Sans MS"/>
        </w:rPr>
        <w:t>Benoem die stylfiguur</w:t>
      </w:r>
      <w:r w:rsidR="00615279">
        <w:rPr>
          <w:rFonts w:ascii="Comic Sans MS" w:hAnsi="Comic Sans MS"/>
        </w:rPr>
        <w:t xml:space="preserve"> in</w:t>
      </w:r>
      <w:r w:rsidRPr="000A18A5">
        <w:rPr>
          <w:rFonts w:ascii="Comic Sans MS" w:hAnsi="Comic Sans MS"/>
        </w:rPr>
        <w:t>: “besoekers van buite”</w:t>
      </w:r>
      <w:r w:rsidR="00615279">
        <w:rPr>
          <w:rFonts w:ascii="Comic Sans MS" w:hAnsi="Comic Sans MS"/>
        </w:rPr>
        <w:t xml:space="preserve"> (reël 8).</w:t>
      </w:r>
    </w:p>
    <w:p w:rsidR="00FD5E7B" w:rsidRDefault="00FD5E7B" w:rsidP="00432108">
      <w:pPr>
        <w:pStyle w:val="ListParagraph"/>
        <w:numPr>
          <w:ilvl w:val="0"/>
          <w:numId w:val="2"/>
        </w:numPr>
        <w:spacing w:line="240" w:lineRule="auto"/>
        <w:rPr>
          <w:rFonts w:ascii="Comic Sans MS" w:hAnsi="Comic Sans MS"/>
        </w:rPr>
      </w:pPr>
      <w:r>
        <w:rPr>
          <w:rFonts w:ascii="Comic Sans MS" w:hAnsi="Comic Sans MS"/>
        </w:rPr>
        <w:t>Waarna verwys “eenoog-despoot” (reël 14)?</w:t>
      </w:r>
    </w:p>
    <w:p w:rsidR="00FD5E7B" w:rsidRDefault="00FD5E7B" w:rsidP="00432108">
      <w:pPr>
        <w:pStyle w:val="ListParagraph"/>
        <w:numPr>
          <w:ilvl w:val="0"/>
          <w:numId w:val="2"/>
        </w:numPr>
        <w:spacing w:line="240" w:lineRule="auto"/>
        <w:rPr>
          <w:rFonts w:ascii="Comic Sans MS" w:hAnsi="Comic Sans MS"/>
        </w:rPr>
      </w:pPr>
      <w:r>
        <w:rPr>
          <w:rFonts w:ascii="Comic Sans MS" w:hAnsi="Comic Sans MS"/>
        </w:rPr>
        <w:t>Skryf neer die hulpmiddels (strofe 1) wat gebruik is om in die verlede te kommunikeer.</w:t>
      </w:r>
    </w:p>
    <w:p w:rsidR="00FD5E7B" w:rsidRDefault="004C7CFF" w:rsidP="00432108">
      <w:pPr>
        <w:pStyle w:val="ListParagraph"/>
        <w:numPr>
          <w:ilvl w:val="0"/>
          <w:numId w:val="2"/>
        </w:numPr>
        <w:spacing w:line="240" w:lineRule="auto"/>
        <w:rPr>
          <w:rFonts w:ascii="Comic Sans MS" w:hAnsi="Comic Sans MS"/>
        </w:rPr>
      </w:pPr>
      <w:r>
        <w:rPr>
          <w:rFonts w:ascii="Comic Sans MS" w:hAnsi="Comic Sans MS"/>
        </w:rPr>
        <w:t xml:space="preserve">Benoem die stylfiguur in “klik” en “dubbelklik”. </w:t>
      </w:r>
    </w:p>
    <w:p w:rsidR="004C7CFF" w:rsidRDefault="008A1545" w:rsidP="00432108">
      <w:pPr>
        <w:pStyle w:val="ListParagraph"/>
        <w:numPr>
          <w:ilvl w:val="0"/>
          <w:numId w:val="2"/>
        </w:numPr>
        <w:spacing w:line="240" w:lineRule="auto"/>
        <w:rPr>
          <w:rFonts w:ascii="Comic Sans MS" w:hAnsi="Comic Sans MS"/>
        </w:rPr>
      </w:pPr>
      <w:r>
        <w:rPr>
          <w:rFonts w:ascii="Comic Sans MS" w:hAnsi="Comic Sans MS"/>
        </w:rPr>
        <w:t>Waarna verwys: i  “gedot &amp; gekom” (reël 7)</w:t>
      </w:r>
    </w:p>
    <w:p w:rsidR="008A1545" w:rsidRDefault="008A1545" w:rsidP="008A1545">
      <w:pPr>
        <w:pStyle w:val="ListParagraph"/>
        <w:spacing w:line="240" w:lineRule="auto"/>
        <w:ind w:left="2160"/>
        <w:rPr>
          <w:rFonts w:ascii="Comic Sans MS" w:hAnsi="Comic Sans MS"/>
        </w:rPr>
      </w:pPr>
      <w:r>
        <w:rPr>
          <w:rFonts w:ascii="Comic Sans MS" w:hAnsi="Comic Sans MS"/>
        </w:rPr>
        <w:t xml:space="preserve">   ii. ”iewers in die ruimte” (reël 5)</w:t>
      </w:r>
    </w:p>
    <w:p w:rsidR="008A1545" w:rsidRDefault="008A1545" w:rsidP="008A1545">
      <w:pPr>
        <w:pStyle w:val="ListParagraph"/>
        <w:spacing w:line="240" w:lineRule="auto"/>
        <w:ind w:left="2160"/>
        <w:rPr>
          <w:rFonts w:ascii="Comic Sans MS" w:hAnsi="Comic Sans MS"/>
        </w:rPr>
      </w:pPr>
      <w:r>
        <w:rPr>
          <w:rFonts w:ascii="Comic Sans MS" w:hAnsi="Comic Sans MS"/>
        </w:rPr>
        <w:t xml:space="preserve">  iii. “besoekers van buite” (reël 8)?</w:t>
      </w:r>
    </w:p>
    <w:p w:rsidR="000A18A5" w:rsidRDefault="000A18A5" w:rsidP="000A18A5">
      <w:pPr>
        <w:pStyle w:val="ListParagraph"/>
        <w:numPr>
          <w:ilvl w:val="0"/>
          <w:numId w:val="2"/>
        </w:numPr>
        <w:spacing w:line="240" w:lineRule="auto"/>
        <w:rPr>
          <w:rFonts w:ascii="Comic Sans MS" w:hAnsi="Comic Sans MS"/>
        </w:rPr>
      </w:pPr>
      <w:r>
        <w:rPr>
          <w:rFonts w:ascii="Comic Sans MS" w:hAnsi="Comic Sans MS"/>
        </w:rPr>
        <w:t>Watter funksie het die lang en die kort versreëls?</w:t>
      </w:r>
    </w:p>
    <w:p w:rsidR="000A18A5" w:rsidRDefault="000A18A5" w:rsidP="000A18A5">
      <w:pPr>
        <w:pStyle w:val="ListParagraph"/>
        <w:numPr>
          <w:ilvl w:val="0"/>
          <w:numId w:val="2"/>
        </w:numPr>
        <w:spacing w:line="240" w:lineRule="auto"/>
        <w:rPr>
          <w:rFonts w:ascii="Comic Sans MS" w:hAnsi="Comic Sans MS"/>
        </w:rPr>
      </w:pPr>
      <w:r>
        <w:rPr>
          <w:rFonts w:ascii="Comic Sans MS" w:hAnsi="Comic Sans MS"/>
        </w:rPr>
        <w:t>Wat is die funksie van die paarrym in reëls 9 – 12?</w:t>
      </w:r>
    </w:p>
    <w:p w:rsidR="000A18A5" w:rsidRDefault="007D6FF0" w:rsidP="000A18A5">
      <w:pPr>
        <w:pStyle w:val="ListParagraph"/>
        <w:numPr>
          <w:ilvl w:val="0"/>
          <w:numId w:val="2"/>
        </w:numPr>
        <w:spacing w:line="240" w:lineRule="auto"/>
        <w:rPr>
          <w:rFonts w:ascii="Comic Sans MS" w:hAnsi="Comic Sans MS"/>
        </w:rPr>
      </w:pPr>
      <w:r>
        <w:rPr>
          <w:rFonts w:ascii="Comic Sans MS" w:hAnsi="Comic Sans MS"/>
        </w:rPr>
        <w:t>Waarom word die rekenaar met ŉ “despoot” vergelyk?</w:t>
      </w:r>
    </w:p>
    <w:p w:rsidR="007D6FF0" w:rsidRDefault="006E58CB" w:rsidP="000A18A5">
      <w:pPr>
        <w:pStyle w:val="ListParagraph"/>
        <w:numPr>
          <w:ilvl w:val="0"/>
          <w:numId w:val="2"/>
        </w:numPr>
        <w:spacing w:line="240" w:lineRule="auto"/>
        <w:rPr>
          <w:rFonts w:ascii="Comic Sans MS" w:hAnsi="Comic Sans MS"/>
        </w:rPr>
      </w:pPr>
      <w:r>
        <w:rPr>
          <w:rFonts w:ascii="Comic Sans MS" w:hAnsi="Comic Sans MS"/>
        </w:rPr>
        <w:t>Was dit maklik vir die spreker om oor te skakel</w:t>
      </w:r>
      <w:r w:rsidR="00435841">
        <w:rPr>
          <w:rFonts w:ascii="Comic Sans MS" w:hAnsi="Comic Sans MS"/>
        </w:rPr>
        <w:t xml:space="preserve"> van pen-en-papier na die rekenaar? Motiveer jou antwoord deur slegs EEN woord in die derde strofe neer te skryf.</w:t>
      </w:r>
    </w:p>
    <w:p w:rsidR="00435841" w:rsidRDefault="0071229D" w:rsidP="000A18A5">
      <w:pPr>
        <w:pStyle w:val="ListParagraph"/>
        <w:numPr>
          <w:ilvl w:val="0"/>
          <w:numId w:val="2"/>
        </w:numPr>
        <w:spacing w:line="240" w:lineRule="auto"/>
        <w:rPr>
          <w:rFonts w:ascii="Comic Sans MS" w:hAnsi="Comic Sans MS"/>
        </w:rPr>
      </w:pPr>
      <w:r>
        <w:rPr>
          <w:rFonts w:ascii="Comic Sans MS" w:hAnsi="Comic Sans MS"/>
        </w:rPr>
        <w:t xml:space="preserve">Skryf neer die woord in strofe 3 waarin </w:t>
      </w:r>
      <w:r>
        <w:rPr>
          <w:rFonts w:ascii="Comic Sans MS" w:hAnsi="Comic Sans MS"/>
          <w:u w:val="single"/>
        </w:rPr>
        <w:t>assonansie</w:t>
      </w:r>
      <w:r>
        <w:rPr>
          <w:rFonts w:ascii="Comic Sans MS" w:hAnsi="Comic Sans MS"/>
        </w:rPr>
        <w:t xml:space="preserve"> voorkom. Hoekom is dit funksioneel?</w:t>
      </w:r>
    </w:p>
    <w:p w:rsidR="0071229D" w:rsidRDefault="007C1596" w:rsidP="000A18A5">
      <w:pPr>
        <w:pStyle w:val="ListParagraph"/>
        <w:numPr>
          <w:ilvl w:val="0"/>
          <w:numId w:val="2"/>
        </w:numPr>
        <w:spacing w:line="240" w:lineRule="auto"/>
        <w:rPr>
          <w:rFonts w:ascii="Comic Sans MS" w:hAnsi="Comic Sans MS"/>
        </w:rPr>
      </w:pPr>
      <w:r>
        <w:rPr>
          <w:rFonts w:ascii="Comic Sans MS" w:hAnsi="Comic Sans MS"/>
        </w:rPr>
        <w:t>Watter ENKELE woord in strofe 3 sê dat die rekenaar soms nie wil saamwerk nie?</w:t>
      </w:r>
    </w:p>
    <w:p w:rsidR="007C1596" w:rsidRDefault="00680F85" w:rsidP="000A18A5">
      <w:pPr>
        <w:pStyle w:val="ListParagraph"/>
        <w:numPr>
          <w:ilvl w:val="0"/>
          <w:numId w:val="2"/>
        </w:numPr>
        <w:spacing w:line="240" w:lineRule="auto"/>
        <w:rPr>
          <w:rFonts w:ascii="Comic Sans MS" w:hAnsi="Comic Sans MS"/>
        </w:rPr>
      </w:pPr>
      <w:r>
        <w:rPr>
          <w:rFonts w:ascii="Comic Sans MS" w:hAnsi="Comic Sans MS"/>
        </w:rPr>
        <w:t>Wat is die tema van die gedig?</w:t>
      </w:r>
    </w:p>
    <w:p w:rsidR="00680F85" w:rsidRDefault="00680F85" w:rsidP="000A18A5">
      <w:pPr>
        <w:pStyle w:val="ListParagraph"/>
        <w:numPr>
          <w:ilvl w:val="0"/>
          <w:numId w:val="2"/>
        </w:numPr>
        <w:spacing w:line="240" w:lineRule="auto"/>
        <w:rPr>
          <w:rFonts w:ascii="Comic Sans MS" w:hAnsi="Comic Sans MS"/>
        </w:rPr>
      </w:pPr>
      <w:r>
        <w:rPr>
          <w:rFonts w:ascii="Comic Sans MS" w:hAnsi="Comic Sans MS"/>
        </w:rPr>
        <w:t xml:space="preserve">Watter </w:t>
      </w:r>
      <w:r w:rsidR="006E58CB" w:rsidRPr="006E58CB">
        <w:rPr>
          <w:rFonts w:ascii="Comic Sans MS" w:hAnsi="Comic Sans MS"/>
          <w:u w:val="single"/>
        </w:rPr>
        <w:t>digvorm</w:t>
      </w:r>
      <w:r w:rsidR="006E58CB">
        <w:rPr>
          <w:rFonts w:ascii="Comic Sans MS" w:hAnsi="Comic Sans MS"/>
        </w:rPr>
        <w:t xml:space="preserve"> is e-sonnet?</w:t>
      </w:r>
    </w:p>
    <w:p w:rsidR="006E58CB" w:rsidRDefault="00CA2A1B" w:rsidP="000A18A5">
      <w:pPr>
        <w:pStyle w:val="ListParagraph"/>
        <w:numPr>
          <w:ilvl w:val="0"/>
          <w:numId w:val="2"/>
        </w:numPr>
        <w:spacing w:line="240" w:lineRule="auto"/>
        <w:rPr>
          <w:rFonts w:ascii="Comic Sans MS" w:hAnsi="Comic Sans MS"/>
        </w:rPr>
      </w:pPr>
      <w:r>
        <w:rPr>
          <w:rFonts w:ascii="Comic Sans MS" w:hAnsi="Comic Sans MS"/>
        </w:rPr>
        <w:t xml:space="preserve">Gee ŉ voorbeeld van </w:t>
      </w:r>
      <w:r>
        <w:rPr>
          <w:rFonts w:ascii="Comic Sans MS" w:hAnsi="Comic Sans MS"/>
          <w:u w:val="single"/>
        </w:rPr>
        <w:t>progressie</w:t>
      </w:r>
      <w:r>
        <w:rPr>
          <w:rFonts w:ascii="Comic Sans MS" w:hAnsi="Comic Sans MS"/>
        </w:rPr>
        <w:t xml:space="preserve"> in die gedig.</w:t>
      </w:r>
    </w:p>
    <w:p w:rsidR="00CA2A1B" w:rsidRDefault="00EA71C5" w:rsidP="000A18A5">
      <w:pPr>
        <w:pStyle w:val="ListParagraph"/>
        <w:numPr>
          <w:ilvl w:val="0"/>
          <w:numId w:val="2"/>
        </w:numPr>
        <w:spacing w:line="240" w:lineRule="auto"/>
        <w:rPr>
          <w:rFonts w:ascii="Comic Sans MS" w:hAnsi="Comic Sans MS"/>
        </w:rPr>
      </w:pPr>
      <w:r>
        <w:rPr>
          <w:rFonts w:ascii="Comic Sans MS" w:hAnsi="Comic Sans MS"/>
        </w:rPr>
        <w:t xml:space="preserve">Gee ŉ voorbeeld van </w:t>
      </w:r>
      <w:r>
        <w:rPr>
          <w:rFonts w:ascii="Comic Sans MS" w:hAnsi="Comic Sans MS"/>
          <w:u w:val="single"/>
        </w:rPr>
        <w:t>kontras</w:t>
      </w:r>
      <w:r>
        <w:rPr>
          <w:rFonts w:ascii="Comic Sans MS" w:hAnsi="Comic Sans MS"/>
        </w:rPr>
        <w:t xml:space="preserve"> in die gedig.</w:t>
      </w:r>
    </w:p>
    <w:p w:rsidR="00BE6E05" w:rsidRDefault="00BE6E05" w:rsidP="000A18A5">
      <w:pPr>
        <w:pStyle w:val="ListParagraph"/>
        <w:numPr>
          <w:ilvl w:val="0"/>
          <w:numId w:val="2"/>
        </w:numPr>
        <w:spacing w:line="240" w:lineRule="auto"/>
        <w:rPr>
          <w:rFonts w:ascii="Comic Sans MS" w:hAnsi="Comic Sans MS"/>
        </w:rPr>
      </w:pPr>
      <w:r>
        <w:rPr>
          <w:rFonts w:ascii="Comic Sans MS" w:hAnsi="Comic Sans MS"/>
        </w:rPr>
        <w:t xml:space="preserve">Skryf neer ŉ voorbeeld van </w:t>
      </w:r>
      <w:r>
        <w:rPr>
          <w:rFonts w:ascii="Comic Sans MS" w:hAnsi="Comic Sans MS"/>
          <w:u w:val="single"/>
        </w:rPr>
        <w:t>klanknabootsing</w:t>
      </w:r>
      <w:r>
        <w:rPr>
          <w:rFonts w:ascii="Comic Sans MS" w:hAnsi="Comic Sans MS"/>
        </w:rPr>
        <w:t xml:space="preserve"> in die gedig.</w:t>
      </w:r>
    </w:p>
    <w:p w:rsidR="006D388F" w:rsidRDefault="006D388F" w:rsidP="006D388F">
      <w:pPr>
        <w:spacing w:line="240" w:lineRule="auto"/>
        <w:ind w:left="360"/>
        <w:rPr>
          <w:rFonts w:ascii="Comic Sans MS" w:hAnsi="Comic Sans MS"/>
        </w:rPr>
      </w:pPr>
    </w:p>
    <w:p w:rsidR="006D388F" w:rsidRPr="006D388F" w:rsidRDefault="006D388F" w:rsidP="006D388F">
      <w:pPr>
        <w:spacing w:line="240" w:lineRule="auto"/>
        <w:ind w:left="360"/>
        <w:jc w:val="center"/>
        <w:rPr>
          <w:rFonts w:ascii="Comic Sans MS" w:hAnsi="Comic Sans MS"/>
        </w:rPr>
      </w:pPr>
      <w:r>
        <w:rPr>
          <w:rFonts w:ascii="Comic Sans MS" w:hAnsi="Comic Sans MS"/>
        </w:rPr>
        <w:t>.com.com.com.com.com.com.com</w:t>
      </w:r>
      <w:bookmarkStart w:id="0" w:name="_GoBack"/>
      <w:bookmarkEnd w:id="0"/>
    </w:p>
    <w:p w:rsidR="006B2141" w:rsidRPr="00945845" w:rsidRDefault="006B2141" w:rsidP="00466219">
      <w:pPr>
        <w:spacing w:line="276" w:lineRule="auto"/>
        <w:rPr>
          <w:rFonts w:ascii="Comic Sans MS" w:hAnsi="Comic Sans MS"/>
        </w:rPr>
      </w:pPr>
    </w:p>
    <w:sectPr w:rsidR="006B2141" w:rsidRPr="00945845" w:rsidSect="002B20E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E3E42"/>
    <w:multiLevelType w:val="hybridMultilevel"/>
    <w:tmpl w:val="4610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AE3959"/>
    <w:multiLevelType w:val="hybridMultilevel"/>
    <w:tmpl w:val="DC3EB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E0"/>
    <w:rsid w:val="000A18A5"/>
    <w:rsid w:val="001E1403"/>
    <w:rsid w:val="002B20E5"/>
    <w:rsid w:val="00303453"/>
    <w:rsid w:val="00432108"/>
    <w:rsid w:val="00435841"/>
    <w:rsid w:val="00466219"/>
    <w:rsid w:val="004C7CFF"/>
    <w:rsid w:val="00607EE0"/>
    <w:rsid w:val="00615279"/>
    <w:rsid w:val="00653922"/>
    <w:rsid w:val="00680F85"/>
    <w:rsid w:val="006B2141"/>
    <w:rsid w:val="006D388F"/>
    <w:rsid w:val="006E58CB"/>
    <w:rsid w:val="0071229D"/>
    <w:rsid w:val="007C1596"/>
    <w:rsid w:val="007D6FF0"/>
    <w:rsid w:val="008735FF"/>
    <w:rsid w:val="008A1545"/>
    <w:rsid w:val="00945845"/>
    <w:rsid w:val="00AB386F"/>
    <w:rsid w:val="00AC6A28"/>
    <w:rsid w:val="00AD341D"/>
    <w:rsid w:val="00BE6E05"/>
    <w:rsid w:val="00CA2A1B"/>
    <w:rsid w:val="00CE4863"/>
    <w:rsid w:val="00EA71C5"/>
    <w:rsid w:val="00F6597C"/>
    <w:rsid w:val="00FD5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AA0E6"/>
  <w15:chartTrackingRefBased/>
  <w15:docId w15:val="{2719B397-7FE1-4B65-A6CA-53FF319B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219"/>
    <w:pPr>
      <w:ind w:left="720"/>
      <w:contextualSpacing/>
    </w:pPr>
  </w:style>
  <w:style w:type="table" w:styleId="TableGrid">
    <w:name w:val="Table Grid"/>
    <w:basedOn w:val="TableNormal"/>
    <w:uiPriority w:val="39"/>
    <w:rsid w:val="00AD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127076">
      <w:bodyDiv w:val="1"/>
      <w:marLeft w:val="0"/>
      <w:marRight w:val="0"/>
      <w:marTop w:val="0"/>
      <w:marBottom w:val="0"/>
      <w:divBdr>
        <w:top w:val="none" w:sz="0" w:space="0" w:color="auto"/>
        <w:left w:val="none" w:sz="0" w:space="0" w:color="auto"/>
        <w:bottom w:val="none" w:sz="0" w:space="0" w:color="auto"/>
        <w:right w:val="none" w:sz="0" w:space="0" w:color="auto"/>
      </w:divBdr>
    </w:div>
    <w:div w:id="672878618">
      <w:bodyDiv w:val="1"/>
      <w:marLeft w:val="0"/>
      <w:marRight w:val="0"/>
      <w:marTop w:val="0"/>
      <w:marBottom w:val="0"/>
      <w:divBdr>
        <w:top w:val="none" w:sz="0" w:space="0" w:color="auto"/>
        <w:left w:val="none" w:sz="0" w:space="0" w:color="auto"/>
        <w:bottom w:val="none" w:sz="0" w:space="0" w:color="auto"/>
        <w:right w:val="none" w:sz="0" w:space="0" w:color="auto"/>
      </w:divBdr>
    </w:div>
    <w:div w:id="691691566">
      <w:bodyDiv w:val="1"/>
      <w:marLeft w:val="0"/>
      <w:marRight w:val="0"/>
      <w:marTop w:val="0"/>
      <w:marBottom w:val="0"/>
      <w:divBdr>
        <w:top w:val="none" w:sz="0" w:space="0" w:color="auto"/>
        <w:left w:val="none" w:sz="0" w:space="0" w:color="auto"/>
        <w:bottom w:val="none" w:sz="0" w:space="0" w:color="auto"/>
        <w:right w:val="none" w:sz="0" w:space="0" w:color="auto"/>
      </w:divBdr>
    </w:div>
    <w:div w:id="752626479">
      <w:bodyDiv w:val="1"/>
      <w:marLeft w:val="0"/>
      <w:marRight w:val="0"/>
      <w:marTop w:val="0"/>
      <w:marBottom w:val="0"/>
      <w:divBdr>
        <w:top w:val="none" w:sz="0" w:space="0" w:color="auto"/>
        <w:left w:val="none" w:sz="0" w:space="0" w:color="auto"/>
        <w:bottom w:val="none" w:sz="0" w:space="0" w:color="auto"/>
        <w:right w:val="none" w:sz="0" w:space="0" w:color="auto"/>
      </w:divBdr>
    </w:div>
    <w:div w:id="920678616">
      <w:bodyDiv w:val="1"/>
      <w:marLeft w:val="0"/>
      <w:marRight w:val="0"/>
      <w:marTop w:val="0"/>
      <w:marBottom w:val="0"/>
      <w:divBdr>
        <w:top w:val="none" w:sz="0" w:space="0" w:color="auto"/>
        <w:left w:val="none" w:sz="0" w:space="0" w:color="auto"/>
        <w:bottom w:val="none" w:sz="0" w:space="0" w:color="auto"/>
        <w:right w:val="none" w:sz="0" w:space="0" w:color="auto"/>
      </w:divBdr>
    </w:div>
    <w:div w:id="1190994386">
      <w:bodyDiv w:val="1"/>
      <w:marLeft w:val="0"/>
      <w:marRight w:val="0"/>
      <w:marTop w:val="0"/>
      <w:marBottom w:val="0"/>
      <w:divBdr>
        <w:top w:val="none" w:sz="0" w:space="0" w:color="auto"/>
        <w:left w:val="none" w:sz="0" w:space="0" w:color="auto"/>
        <w:bottom w:val="none" w:sz="0" w:space="0" w:color="auto"/>
        <w:right w:val="none" w:sz="0" w:space="0" w:color="auto"/>
      </w:divBdr>
    </w:div>
    <w:div w:id="1399742917">
      <w:bodyDiv w:val="1"/>
      <w:marLeft w:val="0"/>
      <w:marRight w:val="0"/>
      <w:marTop w:val="0"/>
      <w:marBottom w:val="0"/>
      <w:divBdr>
        <w:top w:val="none" w:sz="0" w:space="0" w:color="auto"/>
        <w:left w:val="none" w:sz="0" w:space="0" w:color="auto"/>
        <w:bottom w:val="none" w:sz="0" w:space="0" w:color="auto"/>
        <w:right w:val="none" w:sz="0" w:space="0" w:color="auto"/>
      </w:divBdr>
    </w:div>
    <w:div w:id="1853521139">
      <w:bodyDiv w:val="1"/>
      <w:marLeft w:val="0"/>
      <w:marRight w:val="0"/>
      <w:marTop w:val="0"/>
      <w:marBottom w:val="0"/>
      <w:divBdr>
        <w:top w:val="none" w:sz="0" w:space="0" w:color="auto"/>
        <w:left w:val="none" w:sz="0" w:space="0" w:color="auto"/>
        <w:bottom w:val="none" w:sz="0" w:space="0" w:color="auto"/>
        <w:right w:val="none" w:sz="0" w:space="0" w:color="auto"/>
      </w:divBdr>
    </w:div>
    <w:div w:id="1974754602">
      <w:bodyDiv w:val="1"/>
      <w:marLeft w:val="0"/>
      <w:marRight w:val="0"/>
      <w:marTop w:val="0"/>
      <w:marBottom w:val="0"/>
      <w:divBdr>
        <w:top w:val="none" w:sz="0" w:space="0" w:color="auto"/>
        <w:left w:val="none" w:sz="0" w:space="0" w:color="auto"/>
        <w:bottom w:val="none" w:sz="0" w:space="0" w:color="auto"/>
        <w:right w:val="none" w:sz="0" w:space="0" w:color="auto"/>
      </w:divBdr>
    </w:div>
    <w:div w:id="21241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Fourie</dc:creator>
  <cp:keywords/>
  <dc:description/>
  <cp:lastModifiedBy>Steve Fourie</cp:lastModifiedBy>
  <cp:revision>20</cp:revision>
  <dcterms:created xsi:type="dcterms:W3CDTF">2018-01-05T11:16:00Z</dcterms:created>
  <dcterms:modified xsi:type="dcterms:W3CDTF">2018-01-08T08:55:00Z</dcterms:modified>
</cp:coreProperties>
</file>